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39B" w:rsidRPr="0003439B" w:rsidRDefault="0003439B">
      <w:pPr>
        <w:rPr>
          <w:rFonts w:ascii="Times New Roman" w:hAnsi="Times New Roman" w:cs="Times New Roman"/>
          <w:b/>
          <w:sz w:val="24"/>
          <w:szCs w:val="24"/>
        </w:rPr>
      </w:pPr>
      <w:r w:rsidRPr="0003439B">
        <w:rPr>
          <w:rFonts w:ascii="Times New Roman" w:hAnsi="Times New Roman" w:cs="Times New Roman"/>
          <w:b/>
          <w:sz w:val="24"/>
          <w:szCs w:val="24"/>
        </w:rPr>
        <w:t>Акты об утилизации (уничтожении) материальных ценностей</w:t>
      </w:r>
      <w:r w:rsidR="00951E59">
        <w:rPr>
          <w:rFonts w:ascii="Times New Roman" w:hAnsi="Times New Roman" w:cs="Times New Roman"/>
          <w:b/>
          <w:sz w:val="24"/>
          <w:szCs w:val="24"/>
        </w:rPr>
        <w:t xml:space="preserve"> (форма по ОКУД 0510435)</w:t>
      </w:r>
    </w:p>
    <w:p w:rsidR="00BA1B7F" w:rsidRPr="00FA53D4" w:rsidRDefault="0061391C" w:rsidP="00F9479D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>Акт</w:t>
      </w:r>
      <w:r w:rsidR="005144FB"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добавляет ответственный исполнитель из состава Комиссии, уполномоченный на его формирование в разделе профессионального интерфейса.</w:t>
      </w:r>
      <w:r w:rsidR="005144FB"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5144FB"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 xml:space="preserve">При добавлении документа присваивается статус </w:t>
      </w:r>
      <w:r w:rsidR="005144FB" w:rsidRPr="00FA53D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Редактирование</w:t>
      </w:r>
    </w:p>
    <w:p w:rsidR="00F9479D" w:rsidRPr="00FA53D4" w:rsidRDefault="00F9479D" w:rsidP="00F9479D">
      <w:pPr>
        <w:pStyle w:val="a4"/>
        <w:ind w:left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F9479D" w:rsidRPr="00FA53D4" w:rsidRDefault="00F9479D" w:rsidP="003B33FC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Спецификация </w:t>
      </w:r>
      <w:r w:rsid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FA53D4">
        <w:rPr>
          <w:rStyle w:val="a9"/>
          <w:rFonts w:ascii="Times New Roman" w:hAnsi="Times New Roman"/>
          <w:color w:val="auto"/>
          <w:sz w:val="24"/>
        </w:rPr>
        <w:t>Сведения об утилизированных (уничтоженных) объектах»</w:t>
      </w: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3B33FC"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неинвентарных объектов добавляется </w:t>
      </w:r>
      <w:r w:rsidR="003B33FC" w:rsidRPr="00FA53D4">
        <w:rPr>
          <w:rFonts w:ascii="Times New Roman" w:eastAsia="Calibri" w:hAnsi="Times New Roman" w:cs="Times New Roman"/>
          <w:sz w:val="24"/>
          <w:szCs w:val="24"/>
        </w:rPr>
        <w:t xml:space="preserve">вручную стандартным образом или с применением </w:t>
      </w:r>
      <w:r w:rsidR="00716D32" w:rsidRPr="00FA53D4">
        <w:rPr>
          <w:rFonts w:ascii="Times New Roman" w:eastAsia="Calibri" w:hAnsi="Times New Roman" w:cs="Times New Roman"/>
          <w:sz w:val="24"/>
          <w:szCs w:val="24"/>
        </w:rPr>
        <w:t>специального действия «Спецификация из остатков».</w:t>
      </w:r>
    </w:p>
    <w:p w:rsidR="00716D32" w:rsidRDefault="00716D32" w:rsidP="003B33FC">
      <w:pPr>
        <w:pStyle w:val="a4"/>
        <w:ind w:left="0" w:firstLine="709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A53D4">
        <w:rPr>
          <w:rFonts w:ascii="Times New Roman" w:eastAsia="Calibri" w:hAnsi="Times New Roman" w:cs="Times New Roman"/>
          <w:sz w:val="24"/>
          <w:szCs w:val="24"/>
        </w:rPr>
        <w:t>При добавлении неинвентарного объекта с помощью специального действия необходимо 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контекстном меню заголовка раздела выбрать действие </w:t>
      </w:r>
      <w:r w:rsidRPr="00716D32">
        <w:rPr>
          <w:rFonts w:ascii="Times New Roman" w:eastAsia="Calibri" w:hAnsi="Times New Roman" w:cs="Times New Roman"/>
          <w:b/>
          <w:i/>
          <w:sz w:val="24"/>
          <w:szCs w:val="24"/>
        </w:rPr>
        <w:t>Спецификация из остатков</w:t>
      </w:r>
    </w:p>
    <w:p w:rsidR="00716D32" w:rsidRDefault="00716D32" w:rsidP="00716D32">
      <w:pPr>
        <w:pStyle w:val="a4"/>
        <w:keepNext/>
        <w:ind w:left="0" w:firstLine="709"/>
        <w:jc w:val="center"/>
      </w:pPr>
      <w:r>
        <w:rPr>
          <w:rFonts w:ascii="Times New Roman" w:hAnsi="Times New Roman" w:cs="Times New Roman"/>
          <w:b/>
          <w:i/>
          <w:noProof/>
          <w:color w:val="22272F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2917388" cy="26135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40" cy="2615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32" w:rsidRDefault="00716D32" w:rsidP="00716D32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16D32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716D3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16D32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716D3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</w:t>
      </w:r>
      <w:r w:rsidR="00ED6166" w:rsidRPr="00716D32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16D32" w:rsidRDefault="00716D32" w:rsidP="00716D32">
      <w:pPr>
        <w:spacing w:before="120"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/>
          <w:sz w:val="24"/>
        </w:rPr>
        <w:t>ткроется окно в котором можно задать следующие параметры</w:t>
      </w:r>
    </w:p>
    <w:p w:rsidR="007631F4" w:rsidRDefault="007631F4" w:rsidP="007631F4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4015365" cy="2027583"/>
            <wp:effectExtent l="19050" t="0" r="41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5560" cy="2027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D32" w:rsidRDefault="007631F4" w:rsidP="007631F4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7631F4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7631F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7631F4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7631F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</w:t>
      </w:r>
      <w:r w:rsidR="00ED6166" w:rsidRPr="007631F4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631F4" w:rsidRPr="004D0FC2" w:rsidRDefault="007631F4" w:rsidP="007631F4">
      <w:pPr>
        <w:pStyle w:val="33"/>
        <w:ind w:left="0" w:hanging="11"/>
        <w:rPr>
          <w:rStyle w:val="a9"/>
          <w:rFonts w:ascii="Times New Roman" w:hAnsi="Times New Roman"/>
          <w:sz w:val="24"/>
        </w:rPr>
      </w:pPr>
      <w:r w:rsidRPr="00BE73E5">
        <w:rPr>
          <w:rStyle w:val="a9"/>
          <w:rFonts w:ascii="Times New Roman" w:hAnsi="Times New Roman"/>
          <w:sz w:val="24"/>
        </w:rPr>
        <w:t xml:space="preserve">Счет – </w:t>
      </w:r>
      <w:r>
        <w:rPr>
          <w:rStyle w:val="a9"/>
          <w:rFonts w:ascii="Times New Roman" w:hAnsi="Times New Roman"/>
          <w:color w:val="auto"/>
          <w:sz w:val="24"/>
        </w:rPr>
        <w:t>поле недоступно для редактирования. По умолчанию задана маска счета «</w:t>
      </w:r>
      <w:r w:rsidRPr="007631F4">
        <w:rPr>
          <w:rStyle w:val="a9"/>
          <w:rFonts w:ascii="Times New Roman" w:hAnsi="Times New Roman"/>
          <w:color w:val="auto"/>
          <w:sz w:val="24"/>
        </w:rPr>
        <w:t>?з0200000</w:t>
      </w:r>
      <w:r>
        <w:rPr>
          <w:rStyle w:val="a9"/>
          <w:rFonts w:ascii="Times New Roman" w:hAnsi="Times New Roman"/>
          <w:color w:val="auto"/>
          <w:sz w:val="24"/>
        </w:rPr>
        <w:t>»</w:t>
      </w:r>
      <w:r w:rsidRPr="004D0FC2">
        <w:rPr>
          <w:rStyle w:val="a9"/>
          <w:rFonts w:ascii="Times New Roman" w:hAnsi="Times New Roman"/>
          <w:sz w:val="24"/>
          <w:lang w:bidi="en-US"/>
        </w:rPr>
        <w:t>;</w:t>
      </w:r>
    </w:p>
    <w:p w:rsidR="007631F4" w:rsidRPr="004D0FC2" w:rsidRDefault="007631F4" w:rsidP="007631F4">
      <w:pPr>
        <w:pStyle w:val="33"/>
        <w:ind w:left="0" w:hanging="11"/>
        <w:rPr>
          <w:rStyle w:val="a9"/>
          <w:rFonts w:ascii="Times New Roman" w:hAnsi="Times New Roman"/>
          <w:sz w:val="24"/>
        </w:rPr>
      </w:pPr>
      <w:r w:rsidRPr="00BE73E5">
        <w:rPr>
          <w:rStyle w:val="a9"/>
          <w:rFonts w:ascii="Times New Roman" w:hAnsi="Times New Roman"/>
          <w:sz w:val="24"/>
        </w:rPr>
        <w:t xml:space="preserve">ПБЕ – </w:t>
      </w:r>
      <w:r w:rsidRPr="00E949DF">
        <w:rPr>
          <w:rStyle w:val="a9"/>
          <w:rFonts w:ascii="Times New Roman" w:hAnsi="Times New Roman"/>
          <w:color w:val="auto"/>
          <w:sz w:val="24"/>
        </w:rPr>
        <w:t xml:space="preserve">при необходимости выбрать из словаря 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подразделение балансовой единицы, к которому отнесутся сформированные остатки.</w:t>
      </w:r>
      <w:r w:rsidRPr="00E949DF">
        <w:rPr>
          <w:rStyle w:val="a9"/>
          <w:rFonts w:ascii="Times New Roman" w:hAnsi="Times New Roman"/>
          <w:color w:val="auto"/>
          <w:sz w:val="24"/>
        </w:rPr>
        <w:t xml:space="preserve"> 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Если оставить данное поле пустым, то остатки сформируются по всем ПБЕ;</w:t>
      </w:r>
    </w:p>
    <w:p w:rsidR="007631F4" w:rsidRPr="004D0FC2" w:rsidRDefault="007631F4" w:rsidP="007631F4">
      <w:pPr>
        <w:pStyle w:val="33"/>
        <w:ind w:left="0" w:hanging="11"/>
        <w:rPr>
          <w:rStyle w:val="a9"/>
          <w:rFonts w:ascii="Times New Roman" w:hAnsi="Times New Roman"/>
          <w:sz w:val="24"/>
          <w:lang w:bidi="en-US"/>
        </w:rPr>
      </w:pPr>
      <w:r w:rsidRPr="00BE73E5">
        <w:rPr>
          <w:rStyle w:val="a9"/>
          <w:rFonts w:ascii="Times New Roman" w:hAnsi="Times New Roman"/>
          <w:sz w:val="24"/>
        </w:rPr>
        <w:lastRenderedPageBreak/>
        <w:t xml:space="preserve">Группа ТМЦ </w:t>
      </w:r>
      <w:r w:rsidRPr="004D0FC2">
        <w:rPr>
          <w:rStyle w:val="a9"/>
          <w:rFonts w:ascii="Times New Roman" w:hAnsi="Times New Roman"/>
          <w:sz w:val="24"/>
        </w:rPr>
        <w:t xml:space="preserve">– </w:t>
      </w:r>
      <w:r w:rsidRPr="00E949DF">
        <w:rPr>
          <w:rStyle w:val="a9"/>
          <w:rFonts w:ascii="Times New Roman" w:hAnsi="Times New Roman"/>
          <w:color w:val="auto"/>
          <w:sz w:val="24"/>
        </w:rPr>
        <w:t xml:space="preserve">при необходимости выбрать из словаря 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группу товарно-материальных ценностей, по которой необходимо сформировать остатки. Если оставить данное поле пустым, то остатки сформируются по всем группам ТМЦ;</w:t>
      </w:r>
    </w:p>
    <w:p w:rsidR="007631F4" w:rsidRPr="004D0FC2" w:rsidRDefault="007631F4" w:rsidP="007631F4">
      <w:pPr>
        <w:pStyle w:val="33"/>
        <w:ind w:left="0" w:hanging="11"/>
        <w:rPr>
          <w:rStyle w:val="a9"/>
          <w:rFonts w:ascii="Times New Roman" w:hAnsi="Times New Roman"/>
          <w:sz w:val="24"/>
        </w:rPr>
      </w:pPr>
      <w:r w:rsidRPr="00BE73E5">
        <w:rPr>
          <w:rStyle w:val="a9"/>
          <w:rFonts w:ascii="Times New Roman" w:hAnsi="Times New Roman"/>
          <w:sz w:val="24"/>
        </w:rPr>
        <w:t xml:space="preserve">Номенклатура. </w:t>
      </w:r>
      <w:r w:rsidRPr="004D0FC2">
        <w:rPr>
          <w:rStyle w:val="a9"/>
          <w:rFonts w:ascii="Times New Roman" w:hAnsi="Times New Roman"/>
          <w:sz w:val="24"/>
        </w:rPr>
        <w:t xml:space="preserve">Мнемокод –  </w:t>
      </w:r>
      <w:r w:rsidRPr="00E949DF">
        <w:rPr>
          <w:rStyle w:val="a9"/>
          <w:rFonts w:ascii="Times New Roman" w:hAnsi="Times New Roman"/>
          <w:color w:val="auto"/>
          <w:sz w:val="24"/>
        </w:rPr>
        <w:t xml:space="preserve">при необходимости выбрать из словаря 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мнемокод номенклатуры позиции спецификации. Если оставить данное поле пустым и поле «</w:t>
      </w:r>
      <w:r w:rsidRPr="00E949DF">
        <w:rPr>
          <w:rStyle w:val="a9"/>
          <w:rFonts w:ascii="Times New Roman" w:hAnsi="Times New Roman"/>
          <w:color w:val="auto"/>
          <w:sz w:val="24"/>
        </w:rPr>
        <w:t>Номенклатура. Наименование»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, то остатки сформируются по всем позициям номенклатуры;</w:t>
      </w:r>
    </w:p>
    <w:p w:rsidR="007631F4" w:rsidRPr="00E949DF" w:rsidRDefault="007631F4" w:rsidP="007631F4">
      <w:pPr>
        <w:pStyle w:val="33"/>
        <w:ind w:left="0" w:hanging="11"/>
        <w:rPr>
          <w:rStyle w:val="a9"/>
          <w:rFonts w:ascii="Times New Roman" w:hAnsi="Times New Roman"/>
          <w:color w:val="auto"/>
          <w:sz w:val="24"/>
        </w:rPr>
      </w:pPr>
      <w:r w:rsidRPr="00BE73E5">
        <w:rPr>
          <w:rStyle w:val="a9"/>
          <w:rFonts w:ascii="Times New Roman" w:hAnsi="Times New Roman"/>
          <w:sz w:val="24"/>
        </w:rPr>
        <w:t xml:space="preserve">Номенклатура. </w:t>
      </w:r>
      <w:r w:rsidRPr="004D0FC2">
        <w:rPr>
          <w:rStyle w:val="a9"/>
          <w:rFonts w:ascii="Times New Roman" w:hAnsi="Times New Roman"/>
          <w:sz w:val="24"/>
        </w:rPr>
        <w:t xml:space="preserve">Наименование </w:t>
      </w:r>
      <w:bookmarkStart w:id="0" w:name="_Hlk466450710"/>
      <w:r w:rsidRPr="004D0FC2">
        <w:rPr>
          <w:rStyle w:val="a9"/>
          <w:rFonts w:ascii="Times New Roman" w:hAnsi="Times New Roman"/>
          <w:sz w:val="24"/>
        </w:rPr>
        <w:t>–</w:t>
      </w:r>
      <w:bookmarkEnd w:id="0"/>
      <w:r w:rsidRPr="004D0FC2">
        <w:rPr>
          <w:rStyle w:val="a9"/>
          <w:rFonts w:ascii="Times New Roman" w:hAnsi="Times New Roman"/>
          <w:sz w:val="24"/>
        </w:rPr>
        <w:t xml:space="preserve"> 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наименование номенклатуры позиции спецификации. Если оставить данное поле пустым и поле «</w:t>
      </w:r>
      <w:r w:rsidRPr="00E949DF">
        <w:rPr>
          <w:rStyle w:val="a9"/>
          <w:rFonts w:ascii="Times New Roman" w:hAnsi="Times New Roman"/>
          <w:color w:val="auto"/>
          <w:sz w:val="24"/>
        </w:rPr>
        <w:t>Номенклатура. Мнемокод»</w:t>
      </w:r>
      <w:r w:rsidRPr="00E949DF">
        <w:rPr>
          <w:rStyle w:val="a9"/>
          <w:rFonts w:ascii="Times New Roman" w:hAnsi="Times New Roman"/>
          <w:color w:val="auto"/>
          <w:sz w:val="24"/>
          <w:lang w:bidi="en-US"/>
        </w:rPr>
        <w:t>, то остатки сформируются по всем позициям номенклатуры.</w:t>
      </w:r>
    </w:p>
    <w:p w:rsidR="007631F4" w:rsidRDefault="007631F4" w:rsidP="007631F4">
      <w:pPr>
        <w:pStyle w:val="33"/>
        <w:ind w:left="0" w:hanging="11"/>
        <w:rPr>
          <w:rStyle w:val="a9"/>
          <w:rFonts w:ascii="Times New Roman" w:hAnsi="Times New Roman"/>
          <w:color w:val="auto"/>
          <w:sz w:val="24"/>
        </w:rPr>
      </w:pPr>
      <w:r>
        <w:rPr>
          <w:rStyle w:val="a9"/>
          <w:rFonts w:ascii="Times New Roman" w:hAnsi="Times New Roman"/>
          <w:sz w:val="24"/>
        </w:rPr>
        <w:t xml:space="preserve">Заполнять Номенклатурный (учетный) номер мнемокодом номенклатуры – </w:t>
      </w:r>
      <w:r w:rsidRPr="00E949DF">
        <w:rPr>
          <w:rStyle w:val="a9"/>
          <w:rFonts w:ascii="Times New Roman" w:hAnsi="Times New Roman"/>
          <w:color w:val="auto"/>
          <w:sz w:val="24"/>
        </w:rPr>
        <w:t xml:space="preserve">если установить </w:t>
      </w:r>
      <w:proofErr w:type="spellStart"/>
      <w:r w:rsidRPr="00E949DF">
        <w:rPr>
          <w:rStyle w:val="a9"/>
          <w:rFonts w:ascii="Times New Roman" w:hAnsi="Times New Roman"/>
          <w:color w:val="auto"/>
          <w:sz w:val="24"/>
        </w:rPr>
        <w:t>чекер</w:t>
      </w:r>
      <w:proofErr w:type="spellEnd"/>
      <w:r w:rsidRPr="00E949DF">
        <w:rPr>
          <w:rStyle w:val="a9"/>
          <w:rFonts w:ascii="Times New Roman" w:hAnsi="Times New Roman"/>
          <w:color w:val="auto"/>
          <w:sz w:val="24"/>
        </w:rPr>
        <w:t xml:space="preserve"> поле «</w:t>
      </w:r>
      <w:r w:rsidR="00FD3389">
        <w:rPr>
          <w:rStyle w:val="a9"/>
          <w:rFonts w:ascii="Times New Roman" w:hAnsi="Times New Roman"/>
          <w:color w:val="auto"/>
          <w:sz w:val="24"/>
        </w:rPr>
        <w:t xml:space="preserve">Инвентарный </w:t>
      </w:r>
      <w:r w:rsidRPr="00E949DF">
        <w:rPr>
          <w:rStyle w:val="a9"/>
          <w:rFonts w:ascii="Times New Roman" w:hAnsi="Times New Roman"/>
          <w:color w:val="auto"/>
          <w:sz w:val="24"/>
        </w:rPr>
        <w:t>номер» будет автоматически заполнено значением номе</w:t>
      </w:r>
      <w:r w:rsidR="00FD3389">
        <w:rPr>
          <w:rStyle w:val="a9"/>
          <w:rFonts w:ascii="Times New Roman" w:hAnsi="Times New Roman"/>
          <w:color w:val="auto"/>
          <w:sz w:val="24"/>
        </w:rPr>
        <w:t>н</w:t>
      </w:r>
      <w:r w:rsidRPr="00E949DF">
        <w:rPr>
          <w:rStyle w:val="a9"/>
          <w:rFonts w:ascii="Times New Roman" w:hAnsi="Times New Roman"/>
          <w:color w:val="auto"/>
          <w:sz w:val="24"/>
        </w:rPr>
        <w:t>клатуры.</w:t>
      </w:r>
    </w:p>
    <w:p w:rsidR="005F088F" w:rsidRPr="005F088F" w:rsidRDefault="00FD3389" w:rsidP="007631F4">
      <w:pPr>
        <w:pStyle w:val="33"/>
        <w:ind w:left="0" w:hanging="11"/>
        <w:rPr>
          <w:rStyle w:val="a9"/>
          <w:rFonts w:ascii="Calibri" w:hAnsi="Calibri"/>
          <w:color w:val="auto"/>
          <w:sz w:val="20"/>
          <w:szCs w:val="24"/>
        </w:rPr>
      </w:pPr>
      <w:r w:rsidRPr="005F088F">
        <w:rPr>
          <w:rStyle w:val="a9"/>
          <w:rFonts w:ascii="Times New Roman" w:hAnsi="Times New Roman"/>
          <w:sz w:val="24"/>
        </w:rPr>
        <w:t xml:space="preserve">Документ-основание, подтверждающий списание объекта – </w:t>
      </w:r>
      <w:r w:rsidRPr="005F088F">
        <w:rPr>
          <w:rStyle w:val="a9"/>
          <w:rFonts w:ascii="Times New Roman" w:hAnsi="Times New Roman"/>
          <w:color w:val="auto"/>
          <w:sz w:val="24"/>
        </w:rPr>
        <w:t>если указать реквизиты документа-основания, подтверждающего списание объекта</w:t>
      </w:r>
      <w:r w:rsidR="005F088F">
        <w:rPr>
          <w:rStyle w:val="a9"/>
          <w:rFonts w:ascii="Times New Roman" w:hAnsi="Times New Roman"/>
          <w:color w:val="auto"/>
          <w:sz w:val="24"/>
        </w:rPr>
        <w:t>, они будут переданы в каждую созданную запись спецификации «Сведения об утилизированных (уничтоженных</w:t>
      </w:r>
      <w:r w:rsidR="00FA53D4">
        <w:rPr>
          <w:rStyle w:val="a9"/>
          <w:rFonts w:ascii="Times New Roman" w:hAnsi="Times New Roman"/>
          <w:color w:val="auto"/>
          <w:sz w:val="24"/>
        </w:rPr>
        <w:t>)</w:t>
      </w:r>
      <w:r w:rsidR="005F088F">
        <w:rPr>
          <w:rStyle w:val="a9"/>
          <w:rFonts w:ascii="Times New Roman" w:hAnsi="Times New Roman"/>
          <w:color w:val="auto"/>
          <w:sz w:val="24"/>
        </w:rPr>
        <w:t xml:space="preserve"> объектах».</w:t>
      </w:r>
    </w:p>
    <w:p w:rsidR="007631F4" w:rsidRDefault="007631F4" w:rsidP="005F088F">
      <w:pPr>
        <w:pStyle w:val="33"/>
        <w:numPr>
          <w:ilvl w:val="0"/>
          <w:numId w:val="0"/>
        </w:numPr>
        <w:ind w:firstLine="709"/>
        <w:rPr>
          <w:rFonts w:ascii="Times New Roman" w:hAnsi="Times New Roman"/>
          <w:sz w:val="24"/>
        </w:rPr>
      </w:pPr>
      <w:r w:rsidRPr="005F088F">
        <w:rPr>
          <w:rFonts w:ascii="Times New Roman" w:hAnsi="Times New Roman"/>
          <w:sz w:val="24"/>
        </w:rPr>
        <w:t xml:space="preserve">После заполнения полей следует нажать кнопку </w:t>
      </w:r>
      <w:r w:rsidRPr="005F088F">
        <w:rPr>
          <w:rStyle w:val="a9"/>
          <w:rFonts w:ascii="Times New Roman" w:hAnsi="Times New Roman"/>
          <w:b/>
          <w:i/>
          <w:sz w:val="24"/>
        </w:rPr>
        <w:t>ОК</w:t>
      </w:r>
      <w:r w:rsidRPr="005F088F">
        <w:rPr>
          <w:rFonts w:ascii="Times New Roman" w:hAnsi="Times New Roman"/>
          <w:sz w:val="24"/>
        </w:rPr>
        <w:t>.</w:t>
      </w:r>
      <w:r w:rsidR="00F877F3">
        <w:rPr>
          <w:rFonts w:ascii="Times New Roman" w:hAnsi="Times New Roman"/>
          <w:sz w:val="24"/>
        </w:rPr>
        <w:t xml:space="preserve"> </w:t>
      </w:r>
    </w:p>
    <w:p w:rsidR="00D52612" w:rsidRPr="0092276E" w:rsidRDefault="00D52612" w:rsidP="00D52612">
      <w:pPr>
        <w:pStyle w:val="33"/>
        <w:numPr>
          <w:ilvl w:val="0"/>
          <w:numId w:val="0"/>
        </w:numPr>
        <w:ind w:firstLine="709"/>
        <w:rPr>
          <w:rFonts w:ascii="Times New Roman" w:hAnsi="Times New Roman"/>
          <w:color w:val="1F497D"/>
          <w:sz w:val="24"/>
          <w:szCs w:val="22"/>
        </w:rPr>
      </w:pPr>
      <w:r>
        <w:rPr>
          <w:rFonts w:ascii="Times New Roman" w:hAnsi="Times New Roman"/>
          <w:sz w:val="24"/>
        </w:rPr>
        <w:t xml:space="preserve">Откроется окно «Остатки ТМЦ на дату», где по </w:t>
      </w:r>
      <w:r w:rsidR="00DD248C">
        <w:rPr>
          <w:rFonts w:ascii="Times New Roman" w:hAnsi="Times New Roman"/>
          <w:sz w:val="24"/>
        </w:rPr>
        <w:t xml:space="preserve">указанным </w:t>
      </w:r>
      <w:r w:rsidR="00DD248C" w:rsidRPr="00BE73E5">
        <w:rPr>
          <w:rFonts w:ascii="Times New Roman" w:hAnsi="Times New Roman"/>
          <w:sz w:val="24"/>
        </w:rPr>
        <w:t xml:space="preserve">параметрам </w:t>
      </w:r>
      <w:r w:rsidRPr="00BE73E5">
        <w:rPr>
          <w:rFonts w:ascii="Times New Roman" w:hAnsi="Times New Roman"/>
          <w:sz w:val="24"/>
        </w:rPr>
        <w:t xml:space="preserve">будет сформирован перечень позиций номенклатуры на дату, указанную в поле </w:t>
      </w:r>
      <w:r w:rsidRPr="00DD248C">
        <w:rPr>
          <w:rFonts w:ascii="Times New Roman" w:hAnsi="Times New Roman"/>
          <w:sz w:val="24"/>
        </w:rPr>
        <w:t>«</w:t>
      </w:r>
      <w:r w:rsidRPr="00DD248C">
        <w:rPr>
          <w:rStyle w:val="a9"/>
          <w:rFonts w:ascii="Times New Roman" w:hAnsi="Times New Roman"/>
          <w:color w:val="auto"/>
          <w:sz w:val="24"/>
        </w:rPr>
        <w:t>Дата»</w:t>
      </w:r>
      <w:r w:rsidRPr="00BE73E5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заголовка документа </w:t>
      </w:r>
      <w:r w:rsidRPr="00BE73E5">
        <w:rPr>
          <w:rFonts w:ascii="Times New Roman" w:hAnsi="Times New Roman"/>
          <w:sz w:val="24"/>
        </w:rPr>
        <w:t xml:space="preserve">и по </w:t>
      </w:r>
      <w:r>
        <w:rPr>
          <w:rFonts w:ascii="Times New Roman" w:hAnsi="Times New Roman"/>
          <w:sz w:val="24"/>
        </w:rPr>
        <w:t>МОЛ, указанному в заголовке документа.</w:t>
      </w:r>
    </w:p>
    <w:p w:rsidR="00D52612" w:rsidRPr="006A2E93" w:rsidRDefault="002254DC" w:rsidP="00D52612">
      <w:pPr>
        <w:pStyle w:val="33"/>
        <w:keepNext/>
        <w:numPr>
          <w:ilvl w:val="0"/>
          <w:numId w:val="0"/>
        </w:numPr>
        <w:jc w:val="center"/>
      </w:pPr>
      <w:r>
        <w:rPr>
          <w:noProof/>
          <w:lang w:eastAsia="ru-RU"/>
        </w:rPr>
        <w:drawing>
          <wp:inline distT="0" distB="0" distL="0" distR="0">
            <wp:extent cx="6479540" cy="1424838"/>
            <wp:effectExtent l="1905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424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12" w:rsidRPr="0092276E" w:rsidRDefault="00D52612" w:rsidP="00D52612">
      <w:pPr>
        <w:pStyle w:val="a8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92276E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92276E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/>
          <w:b w:val="0"/>
          <w:noProof/>
          <w:color w:val="auto"/>
          <w:sz w:val="20"/>
          <w:szCs w:val="20"/>
        </w:rPr>
        <w:t>3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D52612" w:rsidRDefault="00D52612" w:rsidP="00DD248C">
      <w:pPr>
        <w:pStyle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открывшемся окне необходимо выбрать нужную запись и выполнить действие контекстного меню </w:t>
      </w:r>
      <w:r>
        <w:rPr>
          <w:rFonts w:ascii="Times New Roman" w:hAnsi="Times New Roman"/>
          <w:b/>
          <w:i/>
          <w:sz w:val="24"/>
        </w:rPr>
        <w:t>Исправить</w:t>
      </w:r>
      <w:r>
        <w:rPr>
          <w:rFonts w:ascii="Times New Roman" w:hAnsi="Times New Roman"/>
          <w:sz w:val="24"/>
        </w:rPr>
        <w:t>:</w:t>
      </w:r>
    </w:p>
    <w:p w:rsidR="00D52612" w:rsidRDefault="00D52612" w:rsidP="00D52612">
      <w:pPr>
        <w:pStyle w:val="1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1984679" cy="888959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7747" cy="8903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12" w:rsidRPr="0092276E" w:rsidRDefault="00D52612" w:rsidP="00D52612">
      <w:pPr>
        <w:pStyle w:val="a8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92276E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92276E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/>
          <w:b w:val="0"/>
          <w:noProof/>
          <w:color w:val="auto"/>
          <w:sz w:val="20"/>
          <w:szCs w:val="20"/>
        </w:rPr>
        <w:t>4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D52612" w:rsidRPr="006A2E93" w:rsidRDefault="00D52612" w:rsidP="005828B9">
      <w:pPr>
        <w:pStyle w:val="1"/>
        <w:ind w:firstLine="709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Откроется окно «ЮП. Остатки ТМЦ на дату: Исправление», в котором необходимо указать следующие параметры:</w:t>
      </w:r>
    </w:p>
    <w:p w:rsidR="00D52612" w:rsidRPr="006A2E93" w:rsidRDefault="005828B9" w:rsidP="00D52612">
      <w:pPr>
        <w:pStyle w:val="1"/>
        <w:keepNext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124165" cy="2433099"/>
            <wp:effectExtent l="19050" t="0" r="35" b="0"/>
            <wp:docPr id="1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587" cy="2437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12" w:rsidRPr="0092276E" w:rsidRDefault="00D52612" w:rsidP="00D52612">
      <w:pPr>
        <w:pStyle w:val="a8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92276E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92276E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/>
          <w:b w:val="0"/>
          <w:noProof/>
          <w:color w:val="auto"/>
          <w:sz w:val="20"/>
          <w:szCs w:val="20"/>
        </w:rPr>
        <w:t>5</w:t>
      </w:r>
      <w:r w:rsidR="00ED6166" w:rsidRPr="0092276E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D52612" w:rsidRPr="005828B9" w:rsidRDefault="00D52612" w:rsidP="00D52612">
      <w:pPr>
        <w:pStyle w:val="33"/>
        <w:ind w:left="0" w:hanging="11"/>
        <w:rPr>
          <w:rStyle w:val="a9"/>
          <w:rFonts w:ascii="Times New Roman" w:hAnsi="Times New Roman"/>
          <w:color w:val="auto"/>
          <w:sz w:val="24"/>
        </w:rPr>
      </w:pPr>
      <w:r>
        <w:rPr>
          <w:rStyle w:val="a9"/>
          <w:rFonts w:ascii="Times New Roman" w:hAnsi="Times New Roman"/>
          <w:sz w:val="24"/>
        </w:rPr>
        <w:t>Кол-во</w:t>
      </w:r>
      <w:r w:rsidRPr="00BE73E5">
        <w:rPr>
          <w:rStyle w:val="a9"/>
          <w:rFonts w:ascii="Times New Roman" w:hAnsi="Times New Roman"/>
          <w:sz w:val="24"/>
        </w:rPr>
        <w:t xml:space="preserve"> </w:t>
      </w:r>
      <w:r>
        <w:rPr>
          <w:rStyle w:val="a9"/>
          <w:rFonts w:ascii="Times New Roman" w:hAnsi="Times New Roman"/>
          <w:sz w:val="24"/>
        </w:rPr>
        <w:t xml:space="preserve">документ </w:t>
      </w:r>
      <w:r w:rsidRPr="00BE73E5">
        <w:rPr>
          <w:rStyle w:val="a9"/>
          <w:rFonts w:ascii="Times New Roman" w:hAnsi="Times New Roman"/>
          <w:sz w:val="24"/>
        </w:rPr>
        <w:t xml:space="preserve">– </w:t>
      </w:r>
      <w:r w:rsidRPr="005828B9">
        <w:rPr>
          <w:rStyle w:val="a9"/>
          <w:rFonts w:ascii="Times New Roman" w:hAnsi="Times New Roman"/>
          <w:color w:val="auto"/>
          <w:sz w:val="24"/>
          <w:lang w:bidi="en-US"/>
        </w:rPr>
        <w:t>указать количество товарно-материальных ценности для отражения в спецификации документа;</w:t>
      </w:r>
    </w:p>
    <w:p w:rsidR="00D52612" w:rsidRPr="005828B9" w:rsidRDefault="00D52612" w:rsidP="00D52612">
      <w:pPr>
        <w:pStyle w:val="33"/>
        <w:ind w:left="0" w:hanging="11"/>
        <w:rPr>
          <w:rStyle w:val="a9"/>
          <w:rFonts w:ascii="Times New Roman" w:hAnsi="Times New Roman"/>
          <w:color w:val="auto"/>
          <w:sz w:val="24"/>
        </w:rPr>
      </w:pPr>
      <w:r>
        <w:rPr>
          <w:rStyle w:val="a9"/>
          <w:rFonts w:ascii="Times New Roman" w:hAnsi="Times New Roman"/>
          <w:sz w:val="24"/>
        </w:rPr>
        <w:t xml:space="preserve">Цена – </w:t>
      </w:r>
      <w:r w:rsidRPr="005828B9">
        <w:rPr>
          <w:rStyle w:val="a9"/>
          <w:rFonts w:ascii="Times New Roman" w:hAnsi="Times New Roman"/>
          <w:color w:val="auto"/>
          <w:sz w:val="24"/>
        </w:rPr>
        <w:t>поле недоступно для редактирования. В поле отображается цена номенклатуры на указанную в заголовке документа дату на основании уже заведенных остатков ТМЦ;</w:t>
      </w:r>
    </w:p>
    <w:p w:rsidR="00D52612" w:rsidRPr="005828B9" w:rsidRDefault="00D52612" w:rsidP="00D52612">
      <w:pPr>
        <w:pStyle w:val="33"/>
        <w:ind w:left="0" w:hanging="11"/>
        <w:rPr>
          <w:rStyle w:val="a9"/>
          <w:rFonts w:ascii="Times New Roman" w:hAnsi="Times New Roman"/>
          <w:color w:val="auto"/>
          <w:sz w:val="24"/>
        </w:rPr>
      </w:pPr>
      <w:r>
        <w:rPr>
          <w:rStyle w:val="a9"/>
          <w:rFonts w:ascii="Times New Roman" w:hAnsi="Times New Roman"/>
          <w:sz w:val="24"/>
        </w:rPr>
        <w:t xml:space="preserve">Сумма документ </w:t>
      </w:r>
      <w:r w:rsidRPr="00DC2118">
        <w:rPr>
          <w:rStyle w:val="a9"/>
          <w:rFonts w:ascii="Times New Roman" w:hAnsi="Times New Roman"/>
          <w:sz w:val="24"/>
        </w:rPr>
        <w:t xml:space="preserve">– </w:t>
      </w:r>
      <w:r w:rsidRPr="005828B9">
        <w:rPr>
          <w:rStyle w:val="a9"/>
          <w:rFonts w:ascii="Times New Roman" w:hAnsi="Times New Roman"/>
          <w:color w:val="auto"/>
          <w:sz w:val="24"/>
        </w:rPr>
        <w:t xml:space="preserve">значение в поле рассчитывается автоматически если заполнено поле «Кол-во документ». </w:t>
      </w:r>
    </w:p>
    <w:p w:rsidR="00D52612" w:rsidRPr="00A10E5B" w:rsidRDefault="00D52612" w:rsidP="005828B9">
      <w:pPr>
        <w:pStyle w:val="1"/>
        <w:ind w:firstLine="709"/>
        <w:rPr>
          <w:rStyle w:val="a9"/>
          <w:rFonts w:ascii="Times New Roman" w:hAnsi="Times New Roman"/>
          <w:color w:val="auto"/>
          <w:sz w:val="24"/>
        </w:rPr>
      </w:pPr>
      <w:r w:rsidRPr="00BE73E5">
        <w:rPr>
          <w:rFonts w:ascii="Times New Roman" w:hAnsi="Times New Roman"/>
          <w:sz w:val="24"/>
        </w:rPr>
        <w:t xml:space="preserve">После заполнения полей следует нажать кнопку </w:t>
      </w:r>
      <w:r w:rsidRPr="00DC2118">
        <w:rPr>
          <w:rStyle w:val="a9"/>
          <w:rFonts w:ascii="Times New Roman" w:hAnsi="Times New Roman"/>
          <w:b/>
          <w:i/>
          <w:sz w:val="24"/>
        </w:rPr>
        <w:t>ОК</w:t>
      </w:r>
      <w:r w:rsidRPr="00BE73E5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 xml:space="preserve"> В окне «Остатки ТМЦ на дату» будут заполнены поля «</w:t>
      </w:r>
      <w:r>
        <w:rPr>
          <w:rFonts w:ascii="Times New Roman" w:hAnsi="Times New Roman"/>
          <w:sz w:val="24"/>
          <w:lang w:bidi="en-US"/>
        </w:rPr>
        <w:t xml:space="preserve">Кол-во документ» и </w:t>
      </w:r>
      <w:r w:rsidRPr="00A10E5B">
        <w:rPr>
          <w:rFonts w:ascii="Times New Roman" w:hAnsi="Times New Roman"/>
          <w:sz w:val="24"/>
          <w:lang w:bidi="en-US"/>
        </w:rPr>
        <w:t>«</w:t>
      </w:r>
      <w:r w:rsidRPr="00A10E5B">
        <w:rPr>
          <w:rStyle w:val="a9"/>
          <w:rFonts w:ascii="Times New Roman" w:hAnsi="Times New Roman"/>
          <w:color w:val="auto"/>
          <w:sz w:val="24"/>
        </w:rPr>
        <w:t>Сумма документ»:</w:t>
      </w:r>
    </w:p>
    <w:p w:rsidR="00D52612" w:rsidRPr="006A2E93" w:rsidRDefault="00A10E5B" w:rsidP="00B057D7">
      <w:pPr>
        <w:pStyle w:val="1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6472555" cy="1407160"/>
            <wp:effectExtent l="19050" t="0" r="4445" b="0"/>
            <wp:docPr id="13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12" w:rsidRDefault="00D52612" w:rsidP="00D52612">
      <w:pPr>
        <w:pStyle w:val="a8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8053A1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ED6166" w:rsidRPr="008053A1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8053A1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8053A1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/>
          <w:b w:val="0"/>
          <w:noProof/>
          <w:color w:val="auto"/>
          <w:sz w:val="20"/>
          <w:szCs w:val="20"/>
        </w:rPr>
        <w:t>6</w:t>
      </w:r>
      <w:r w:rsidR="00ED6166" w:rsidRPr="008053A1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D52612" w:rsidRPr="00B057D7" w:rsidRDefault="00D52612" w:rsidP="00B057D7">
      <w:pPr>
        <w:pStyle w:val="1"/>
        <w:ind w:firstLine="709"/>
        <w:jc w:val="both"/>
        <w:rPr>
          <w:rFonts w:ascii="Times New Roman" w:hAnsi="Times New Roman"/>
          <w:i/>
          <w:sz w:val="24"/>
          <w:lang w:bidi="en-US"/>
        </w:rPr>
      </w:pPr>
      <w:r w:rsidRPr="00B057D7">
        <w:rPr>
          <w:rStyle w:val="a9"/>
          <w:rFonts w:ascii="Times New Roman" w:hAnsi="Times New Roman"/>
          <w:color w:val="auto"/>
          <w:sz w:val="24"/>
        </w:rPr>
        <w:t>Если в поля</w:t>
      </w:r>
      <w:r w:rsidR="00B057D7">
        <w:rPr>
          <w:rStyle w:val="a9"/>
          <w:rFonts w:ascii="Times New Roman" w:hAnsi="Times New Roman"/>
          <w:color w:val="auto"/>
          <w:sz w:val="24"/>
        </w:rPr>
        <w:t>х</w:t>
      </w:r>
      <w:r w:rsidRPr="00B057D7">
        <w:rPr>
          <w:rFonts w:ascii="Times New Roman" w:hAnsi="Times New Roman"/>
          <w:sz w:val="24"/>
          <w:lang w:bidi="en-US"/>
        </w:rPr>
        <w:t xml:space="preserve"> «Кол</w:t>
      </w:r>
      <w:r w:rsidRPr="006A2E93">
        <w:rPr>
          <w:rFonts w:ascii="Times New Roman" w:hAnsi="Times New Roman"/>
          <w:sz w:val="24"/>
          <w:lang w:bidi="en-US"/>
        </w:rPr>
        <w:t xml:space="preserve">-во документ» и «Сумма документ» </w:t>
      </w:r>
      <w:r>
        <w:rPr>
          <w:rFonts w:ascii="Times New Roman" w:hAnsi="Times New Roman"/>
          <w:sz w:val="24"/>
          <w:lang w:bidi="en-US"/>
        </w:rPr>
        <w:t xml:space="preserve">необходимо перенести весь остаток ТМЦ, то необходимо отметить нужные записи и выполнить действие контекстного меню </w:t>
      </w:r>
      <w:r w:rsidRPr="00B057D7">
        <w:rPr>
          <w:rFonts w:ascii="Times New Roman" w:hAnsi="Times New Roman"/>
          <w:b/>
          <w:i/>
          <w:sz w:val="24"/>
          <w:lang w:bidi="en-US"/>
        </w:rPr>
        <w:t>Перенести остаток в документ</w:t>
      </w:r>
      <w:r w:rsidRPr="00B057D7">
        <w:rPr>
          <w:rFonts w:ascii="Times New Roman" w:hAnsi="Times New Roman"/>
          <w:i/>
          <w:sz w:val="24"/>
          <w:lang w:bidi="en-US"/>
        </w:rPr>
        <w:t>:</w:t>
      </w:r>
    </w:p>
    <w:p w:rsidR="00D52612" w:rsidRDefault="00D52612" w:rsidP="00D52612">
      <w:pPr>
        <w:pStyle w:val="1"/>
        <w:keepNext/>
        <w:jc w:val="center"/>
      </w:pPr>
      <w:r>
        <w:rPr>
          <w:rFonts w:ascii="Times New Roman" w:hAnsi="Times New Roman"/>
          <w:noProof/>
          <w:sz w:val="24"/>
          <w:lang w:eastAsia="ru-RU"/>
        </w:rPr>
        <w:drawing>
          <wp:inline distT="0" distB="0" distL="0" distR="0">
            <wp:extent cx="2131060" cy="1701800"/>
            <wp:effectExtent l="19050" t="0" r="254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060" cy="170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2612" w:rsidRPr="00B52188" w:rsidRDefault="00D52612" w:rsidP="00D52612">
      <w:pPr>
        <w:pStyle w:val="a8"/>
        <w:jc w:val="center"/>
        <w:rPr>
          <w:rFonts w:ascii="Times New Roman" w:hAnsi="Times New Roman"/>
          <w:b w:val="0"/>
          <w:color w:val="auto"/>
          <w:sz w:val="20"/>
          <w:szCs w:val="20"/>
        </w:rPr>
      </w:pPr>
      <w:r w:rsidRPr="00B52188">
        <w:rPr>
          <w:rFonts w:ascii="Times New Roman" w:hAnsi="Times New Roman"/>
          <w:b w:val="0"/>
          <w:color w:val="auto"/>
          <w:sz w:val="20"/>
          <w:szCs w:val="20"/>
        </w:rPr>
        <w:t xml:space="preserve">Рисунок </w:t>
      </w:r>
      <w:r w:rsidR="00ED6166" w:rsidRPr="00B52188">
        <w:rPr>
          <w:rFonts w:ascii="Times New Roman" w:hAnsi="Times New Roman"/>
          <w:b w:val="0"/>
          <w:color w:val="auto"/>
          <w:sz w:val="20"/>
          <w:szCs w:val="20"/>
        </w:rPr>
        <w:fldChar w:fldCharType="begin"/>
      </w:r>
      <w:r w:rsidRPr="00B52188">
        <w:rPr>
          <w:rFonts w:ascii="Times New Roman" w:hAnsi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B52188">
        <w:rPr>
          <w:rFonts w:ascii="Times New Roman" w:hAnsi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/>
          <w:b w:val="0"/>
          <w:noProof/>
          <w:color w:val="auto"/>
          <w:sz w:val="20"/>
          <w:szCs w:val="20"/>
        </w:rPr>
        <w:t>7</w:t>
      </w:r>
      <w:r w:rsidR="00ED6166" w:rsidRPr="00B52188">
        <w:rPr>
          <w:rFonts w:ascii="Times New Roman" w:hAnsi="Times New Roman"/>
          <w:b w:val="0"/>
          <w:color w:val="auto"/>
          <w:sz w:val="20"/>
          <w:szCs w:val="20"/>
        </w:rPr>
        <w:fldChar w:fldCharType="end"/>
      </w:r>
    </w:p>
    <w:p w:rsidR="00D52612" w:rsidRPr="00B057D7" w:rsidRDefault="00D52612" w:rsidP="00B057D7">
      <w:pPr>
        <w:pStyle w:val="1"/>
        <w:ind w:firstLine="709"/>
        <w:jc w:val="both"/>
        <w:rPr>
          <w:rStyle w:val="a9"/>
          <w:rFonts w:ascii="Times New Roman" w:hAnsi="Times New Roman"/>
          <w:color w:val="auto"/>
          <w:sz w:val="24"/>
        </w:rPr>
      </w:pPr>
      <w:r w:rsidRPr="00B057D7">
        <w:rPr>
          <w:rFonts w:ascii="Times New Roman" w:hAnsi="Times New Roman"/>
          <w:sz w:val="24"/>
        </w:rPr>
        <w:lastRenderedPageBreak/>
        <w:t>В окне «Остатки ТМЦ на дату» будут заполнены поля «</w:t>
      </w:r>
      <w:r w:rsidRPr="00B057D7">
        <w:rPr>
          <w:rFonts w:ascii="Times New Roman" w:hAnsi="Times New Roman"/>
          <w:sz w:val="24"/>
          <w:lang w:bidi="en-US"/>
        </w:rPr>
        <w:t>Кол-во документ» и «</w:t>
      </w:r>
      <w:r w:rsidRPr="00B057D7">
        <w:rPr>
          <w:rStyle w:val="a9"/>
          <w:rFonts w:ascii="Times New Roman" w:hAnsi="Times New Roman"/>
          <w:color w:val="auto"/>
          <w:sz w:val="24"/>
        </w:rPr>
        <w:t>Сумма документ» на все количеств</w:t>
      </w:r>
      <w:r w:rsidR="00B057D7" w:rsidRPr="00B057D7">
        <w:rPr>
          <w:rStyle w:val="a9"/>
          <w:rFonts w:ascii="Times New Roman" w:hAnsi="Times New Roman"/>
          <w:color w:val="auto"/>
          <w:sz w:val="24"/>
        </w:rPr>
        <w:t>о и сумму остатка ТМЦ.</w:t>
      </w:r>
    </w:p>
    <w:p w:rsidR="00D52612" w:rsidRDefault="00D52612" w:rsidP="00B057D7">
      <w:pPr>
        <w:pStyle w:val="1"/>
        <w:ind w:firstLine="709"/>
        <w:jc w:val="both"/>
        <w:rPr>
          <w:rFonts w:ascii="Times New Roman" w:hAnsi="Times New Roman"/>
          <w:sz w:val="24"/>
          <w:lang w:bidi="en-US"/>
        </w:rPr>
      </w:pPr>
      <w:r w:rsidRPr="00BE73E5">
        <w:rPr>
          <w:rFonts w:ascii="Times New Roman" w:hAnsi="Times New Roman"/>
          <w:sz w:val="24"/>
          <w:lang w:bidi="en-US"/>
        </w:rPr>
        <w:t xml:space="preserve">После того, как </w:t>
      </w:r>
      <w:r>
        <w:rPr>
          <w:rFonts w:ascii="Times New Roman" w:hAnsi="Times New Roman"/>
          <w:sz w:val="24"/>
          <w:lang w:bidi="en-US"/>
        </w:rPr>
        <w:t>выбрано количество и сумма</w:t>
      </w:r>
      <w:r w:rsidRPr="00BE73E5">
        <w:rPr>
          <w:rFonts w:ascii="Times New Roman" w:hAnsi="Times New Roman"/>
          <w:sz w:val="24"/>
          <w:lang w:bidi="en-US"/>
        </w:rPr>
        <w:t xml:space="preserve"> всех нужных позиций номенклатуры, необходимо нажать на кнопку</w:t>
      </w:r>
      <w:r w:rsidRPr="00BE73E5">
        <w:rPr>
          <w:rFonts w:ascii="Times New Roman" w:hAnsi="Times New Roman"/>
          <w:b/>
          <w:i/>
          <w:sz w:val="24"/>
          <w:lang w:bidi="en-US"/>
        </w:rPr>
        <w:t xml:space="preserve"> </w:t>
      </w:r>
      <w:r w:rsidRPr="00102F84">
        <w:rPr>
          <w:rStyle w:val="a9"/>
          <w:rFonts w:ascii="Times New Roman" w:hAnsi="Times New Roman"/>
          <w:b/>
          <w:i/>
          <w:sz w:val="24"/>
        </w:rPr>
        <w:t>ОК</w:t>
      </w:r>
      <w:r w:rsidRPr="00102F84">
        <w:rPr>
          <w:rFonts w:ascii="Times New Roman" w:hAnsi="Times New Roman"/>
          <w:sz w:val="24"/>
          <w:lang w:bidi="en-US"/>
        </w:rPr>
        <w:t>.</w:t>
      </w:r>
      <w:r>
        <w:rPr>
          <w:rFonts w:ascii="Times New Roman" w:hAnsi="Times New Roman"/>
          <w:sz w:val="24"/>
          <w:lang w:bidi="en-US"/>
        </w:rPr>
        <w:t xml:space="preserve"> В спецификацию </w:t>
      </w:r>
      <w:r>
        <w:rPr>
          <w:rFonts w:ascii="Times New Roman" w:hAnsi="Times New Roman"/>
          <w:sz w:val="24"/>
        </w:rPr>
        <w:t>«</w:t>
      </w:r>
      <w:r w:rsidR="00147BE9">
        <w:rPr>
          <w:rStyle w:val="a9"/>
          <w:rFonts w:ascii="Times New Roman" w:hAnsi="Times New Roman"/>
          <w:color w:val="auto"/>
          <w:sz w:val="24"/>
        </w:rPr>
        <w:t>Сведения об утилизированных (уничтоженных) объектах</w:t>
      </w:r>
      <w:r>
        <w:rPr>
          <w:rFonts w:ascii="Times New Roman" w:hAnsi="Times New Roman"/>
          <w:sz w:val="24"/>
        </w:rPr>
        <w:t xml:space="preserve">» </w:t>
      </w:r>
      <w:r>
        <w:rPr>
          <w:rFonts w:ascii="Times New Roman" w:hAnsi="Times New Roman"/>
          <w:sz w:val="24"/>
          <w:lang w:bidi="en-US"/>
        </w:rPr>
        <w:t>будут добавлены записи с выбранной номенклатурой, количеством и суммой.</w:t>
      </w:r>
    </w:p>
    <w:p w:rsidR="00DE7F4F" w:rsidRPr="00FA53D4" w:rsidRDefault="00DE7F4F" w:rsidP="00DE7F4F">
      <w:pPr>
        <w:pStyle w:val="a4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Спецификация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>
        <w:rPr>
          <w:rStyle w:val="a9"/>
          <w:rFonts w:ascii="Times New Roman" w:hAnsi="Times New Roman"/>
          <w:color w:val="auto"/>
          <w:sz w:val="24"/>
        </w:rPr>
        <w:t>Сведения об утилизированных (уничтоженных) объектах»</w:t>
      </w: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Pr="00FA53D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инвентарных объектов добавляется </w:t>
      </w:r>
      <w:r w:rsidRPr="00FA53D4">
        <w:rPr>
          <w:rFonts w:ascii="Times New Roman" w:eastAsia="Calibri" w:hAnsi="Times New Roman" w:cs="Times New Roman"/>
          <w:sz w:val="24"/>
          <w:szCs w:val="24"/>
        </w:rPr>
        <w:t xml:space="preserve">вручную стандартным образом или </w:t>
      </w:r>
      <w:r>
        <w:rPr>
          <w:rFonts w:ascii="Times New Roman" w:eastAsia="Calibri" w:hAnsi="Times New Roman" w:cs="Times New Roman"/>
          <w:sz w:val="24"/>
          <w:szCs w:val="24"/>
        </w:rPr>
        <w:t>с помощью выбора инвентарной карточки из раздела «Инвентарная картотека»</w:t>
      </w:r>
      <w:r w:rsidRPr="00FA53D4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9479D" w:rsidRPr="005B2739" w:rsidRDefault="00F9479D" w:rsidP="005B27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40F05" w:rsidRPr="00147BE9" w:rsidRDefault="00240F05" w:rsidP="00240F05">
      <w:pPr>
        <w:pStyle w:val="a4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Ответственный исполнитель </w:t>
      </w:r>
      <w:r w:rsidR="00EF269A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заполняет документ, </w:t>
      </w: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формирует состав комиссии (ПКМ&gt;Сформировать состав комиссии</w:t>
      </w:r>
      <w:r w:rsidR="005D354D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. Ответственного исполнителя в состав комиссии необходимо добавить вручную, выбрав статус члена комиссии «Ответственный исполнитель»</w:t>
      </w:r>
      <w:r w:rsidR="00073270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), а также </w:t>
      </w: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лист голосования (ПКМ&gt;Лист голосования&gt;Сформировать)</w:t>
      </w:r>
      <w:r w:rsidR="006F2042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. После отправляет документ членам комиссии</w:t>
      </w:r>
    </w:p>
    <w:p w:rsidR="006F2042" w:rsidRPr="00147BE9" w:rsidRDefault="006F2042" w:rsidP="006F2042">
      <w:pPr>
        <w:pStyle w:val="a4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модель&gt;Перейти&gt;Отправлено на подпись комиссии</w:t>
      </w:r>
    </w:p>
    <w:p w:rsidR="006F2042" w:rsidRPr="00147BE9" w:rsidRDefault="006F2042" w:rsidP="006F2042">
      <w:pPr>
        <w:pStyle w:val="a4"/>
        <w:keepNext/>
        <w:jc w:val="center"/>
      </w:pPr>
      <w:r w:rsidRPr="00147B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333461" cy="1664168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5474" cy="1664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2042" w:rsidRPr="00147BE9" w:rsidRDefault="006F2042" w:rsidP="006F2042">
      <w:pPr>
        <w:pStyle w:val="a8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8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47BE9" w:rsidRDefault="001F0468" w:rsidP="001F0468">
      <w:pPr>
        <w:keepNext/>
        <w:jc w:val="center"/>
      </w:pPr>
      <w:r w:rsidRPr="00147BE9">
        <w:rPr>
          <w:noProof/>
          <w:lang w:eastAsia="ru-RU"/>
        </w:rPr>
        <w:drawing>
          <wp:inline distT="0" distB="0" distL="0" distR="0">
            <wp:extent cx="2839530" cy="1423283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999" cy="142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47BE9" w:rsidRDefault="001F0468" w:rsidP="001F0468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9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F0468" w:rsidRPr="00147BE9" w:rsidRDefault="001F0468" w:rsidP="001F0468">
      <w:pPr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присваивается статус </w:t>
      </w:r>
      <w:proofErr w:type="spellStart"/>
      <w:r w:rsidR="00370BFE" w:rsidRPr="00147B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НаПодписьЧК</w:t>
      </w:r>
      <w:proofErr w:type="spellEnd"/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 Документ уходит </w:t>
      </w:r>
      <w:r w:rsidR="00370BFE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членам комиссии.</w:t>
      </w:r>
    </w:p>
    <w:p w:rsidR="00370BFE" w:rsidRPr="00147BE9" w:rsidRDefault="00370BFE" w:rsidP="008F272B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Члены комиссии, в т.ч. ответственный исполнитель и председатель</w:t>
      </w:r>
      <w:r w:rsidR="00EE158C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голосуют и устанавливают отметку</w:t>
      </w:r>
      <w:r w:rsidR="00AB6E20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. Установление отметки = подписание ПЭП.</w:t>
      </w:r>
    </w:p>
    <w:p w:rsidR="00EE158C" w:rsidRPr="00147BE9" w:rsidRDefault="008F272B" w:rsidP="008F272B">
      <w:pPr>
        <w:pStyle w:val="a4"/>
        <w:ind w:left="0"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>Для голосования следует</w:t>
      </w:r>
      <w:r w:rsidR="00EE158C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встать на</w:t>
      </w: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спецификацию «Объекты учета», </w:t>
      </w:r>
      <w:r w:rsidR="00EE158C"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выделить необходимые записи </w:t>
      </w:r>
      <w:r w:rsidRPr="00147BE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и выполнить действие </w:t>
      </w:r>
      <w:r w:rsidRPr="00147B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Проголосовать</w:t>
      </w:r>
    </w:p>
    <w:p w:rsidR="008F272B" w:rsidRPr="00147BE9" w:rsidRDefault="008F272B" w:rsidP="008F272B">
      <w:pPr>
        <w:pStyle w:val="a4"/>
        <w:keepNext/>
        <w:jc w:val="center"/>
      </w:pPr>
      <w:r w:rsidRPr="00147BE9">
        <w:rPr>
          <w:rFonts w:ascii="Times New Roman" w:hAnsi="Times New Roman" w:cs="Times New Roman"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312861" cy="2064690"/>
            <wp:effectExtent l="1905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623" cy="2067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72B" w:rsidRPr="00147BE9" w:rsidRDefault="008F272B" w:rsidP="008F272B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shd w:val="clear" w:color="auto" w:fill="FFFFFF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10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47BE9" w:rsidRDefault="00E53636" w:rsidP="00E53636">
      <w:pPr>
        <w:keepNext/>
        <w:jc w:val="center"/>
      </w:pPr>
      <w:r w:rsidRPr="00147BE9">
        <w:rPr>
          <w:noProof/>
          <w:lang w:eastAsia="ru-RU"/>
        </w:rPr>
        <w:drawing>
          <wp:inline distT="0" distB="0" distL="0" distR="0">
            <wp:extent cx="2920233" cy="937428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781" cy="938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468" w:rsidRPr="00147BE9" w:rsidRDefault="00E53636" w:rsidP="00E53636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11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E53636" w:rsidRPr="00147BE9" w:rsidRDefault="00E53636" w:rsidP="00E53636">
      <w:pPr>
        <w:pStyle w:val="a4"/>
        <w:ind w:left="0" w:firstLine="720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147BE9">
        <w:rPr>
          <w:rFonts w:ascii="Times New Roman" w:hAnsi="Times New Roman" w:cs="Times New Roman"/>
          <w:sz w:val="24"/>
          <w:szCs w:val="24"/>
        </w:rPr>
        <w:t xml:space="preserve">Для установления отметки необходимо выполнить действие </w:t>
      </w:r>
      <w:r w:rsidRPr="00147BE9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Статусная модель&gt;установить отметку</w:t>
      </w:r>
    </w:p>
    <w:p w:rsidR="004D7F39" w:rsidRPr="00147BE9" w:rsidRDefault="004D7F39" w:rsidP="004D7F39">
      <w:pPr>
        <w:pStyle w:val="a4"/>
        <w:keepNext/>
        <w:ind w:left="0" w:firstLine="720"/>
        <w:jc w:val="center"/>
      </w:pPr>
      <w:r w:rsidRPr="00147BE9">
        <w:rPr>
          <w:rFonts w:ascii="Times New Roman" w:hAnsi="Times New Roman" w:cs="Times New Roman"/>
          <w:b/>
          <w:i/>
          <w:noProof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44403" cy="2218414"/>
            <wp:effectExtent l="19050" t="0" r="8497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061" cy="22203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F39" w:rsidRPr="00147BE9" w:rsidRDefault="004D7F39" w:rsidP="004D7F3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12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96BAC" w:rsidRPr="00147BE9" w:rsidRDefault="003357AA" w:rsidP="00B96BAC">
      <w:pPr>
        <w:keepNext/>
        <w:jc w:val="center"/>
      </w:pPr>
      <w:r w:rsidRPr="00147BE9">
        <w:rPr>
          <w:noProof/>
          <w:lang w:eastAsia="ru-RU"/>
        </w:rPr>
        <w:drawing>
          <wp:inline distT="0" distB="0" distL="0" distR="0">
            <wp:extent cx="3051452" cy="1423283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61" cy="1424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BAC" w:rsidRPr="00147BE9" w:rsidRDefault="00B96BAC" w:rsidP="00B96BAC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13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201ED0" w:rsidRDefault="00201ED0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47BE9">
        <w:rPr>
          <w:rFonts w:ascii="Times New Roman" w:hAnsi="Times New Roman" w:cs="Times New Roman"/>
          <w:sz w:val="24"/>
          <w:szCs w:val="24"/>
        </w:rPr>
        <w:t xml:space="preserve">После того как все члены комиссии проголосовали и установили отметку документ автоматически уйдет в статус </w:t>
      </w:r>
      <w:proofErr w:type="spellStart"/>
      <w:r w:rsidR="00D07E19" w:rsidRPr="00147BE9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="00D07E19" w:rsidRPr="00147BE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07E19" w:rsidRPr="00147BE9">
        <w:rPr>
          <w:rFonts w:ascii="Times New Roman" w:hAnsi="Times New Roman" w:cs="Times New Roman"/>
          <w:sz w:val="24"/>
          <w:szCs w:val="24"/>
        </w:rPr>
        <w:t>председателю комиссии.</w:t>
      </w:r>
    </w:p>
    <w:p w:rsidR="005B2739" w:rsidRDefault="005B2739" w:rsidP="00D07E1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НаПодписьЧК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возвращен в точку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до того момента как все члены комиссии установят отметку выполнить действие контекстного меню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Статусная модель&gt;Перейти&gt;Редактирование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исполнителю.</w:t>
      </w:r>
    </w:p>
    <w:p w:rsidR="005B2739" w:rsidRPr="00147BE9" w:rsidRDefault="005B2739" w:rsidP="00D07E1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07E19" w:rsidRPr="00147BE9" w:rsidRDefault="00D07E19" w:rsidP="006B19AC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BE9">
        <w:rPr>
          <w:rFonts w:ascii="Times New Roman" w:hAnsi="Times New Roman" w:cs="Times New Roman"/>
          <w:sz w:val="24"/>
          <w:szCs w:val="24"/>
        </w:rPr>
        <w:t xml:space="preserve">Председатель в подсистеме Личный </w:t>
      </w:r>
      <w:proofErr w:type="spellStart"/>
      <w:r w:rsidRPr="00147BE9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47BE9">
        <w:rPr>
          <w:rFonts w:ascii="Times New Roman" w:hAnsi="Times New Roman" w:cs="Times New Roman"/>
          <w:sz w:val="24"/>
          <w:szCs w:val="24"/>
        </w:rPr>
        <w:t xml:space="preserve"> в разделе «Документы»</w:t>
      </w:r>
      <w:r w:rsidR="006B19AC" w:rsidRPr="00147BE9">
        <w:rPr>
          <w:rFonts w:ascii="Times New Roman" w:hAnsi="Times New Roman" w:cs="Times New Roman"/>
          <w:sz w:val="24"/>
          <w:szCs w:val="24"/>
        </w:rPr>
        <w:t xml:space="preserve"> подписывает электронный</w:t>
      </w:r>
      <w:r w:rsidR="003856B6" w:rsidRPr="00147BE9">
        <w:rPr>
          <w:rFonts w:ascii="Times New Roman" w:hAnsi="Times New Roman" w:cs="Times New Roman"/>
          <w:sz w:val="24"/>
          <w:szCs w:val="24"/>
        </w:rPr>
        <w:t xml:space="preserve"> документ УКЭП действием </w:t>
      </w:r>
      <w:r w:rsidR="003856B6" w:rsidRPr="00147BE9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1105AF" w:rsidRPr="00147BE9" w:rsidRDefault="00AB6E20" w:rsidP="001105AF">
      <w:pPr>
        <w:keepNext/>
        <w:ind w:firstLine="709"/>
        <w:jc w:val="center"/>
      </w:pPr>
      <w:r w:rsidRPr="00147BE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54986" cy="604299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723" w:rsidRPr="00AD3269" w:rsidRDefault="001105AF" w:rsidP="00AD326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14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1105AF" w:rsidRPr="00147BE9" w:rsidRDefault="00AD3269" w:rsidP="001105AF">
      <w:pPr>
        <w:pStyle w:val="a4"/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3245477" cy="3097687"/>
            <wp:effectExtent l="1905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390" cy="3100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B26" w:rsidRPr="00147BE9" w:rsidRDefault="001105AF" w:rsidP="001105AF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15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3856B6" w:rsidRDefault="00AD3269" w:rsidP="007031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После подписания председатель направляет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руководителю учреждения</w:t>
      </w:r>
      <w:r w:rsidR="00703102" w:rsidRPr="00147BE9">
        <w:rPr>
          <w:rFonts w:ascii="Times New Roman" w:hAnsi="Times New Roman" w:cs="Times New Roman"/>
          <w:sz w:val="24"/>
          <w:szCs w:val="24"/>
        </w:rPr>
        <w:t>.</w:t>
      </w:r>
    </w:p>
    <w:p w:rsidR="00437229" w:rsidRPr="00276DA6" w:rsidRDefault="00437229" w:rsidP="00437229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 xml:space="preserve">Для этого необходимо выполнить действие контекстного меню заголовка раздела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Перейти 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</w:p>
    <w:p w:rsidR="00437229" w:rsidRPr="00276DA6" w:rsidRDefault="00437229" w:rsidP="00437229">
      <w:pPr>
        <w:keepNext/>
        <w:ind w:firstLine="709"/>
        <w:jc w:val="center"/>
      </w:pPr>
      <w:r w:rsidRPr="00276DA6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81361" cy="1995778"/>
            <wp:effectExtent l="19050" t="0" r="4689" b="0"/>
            <wp:docPr id="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8345" cy="200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29" w:rsidRPr="00276DA6" w:rsidRDefault="00437229" w:rsidP="0043722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  <w:lang w:val="en-US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16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37229" w:rsidRPr="00276DA6" w:rsidRDefault="00437229" w:rsidP="00437229">
      <w:pPr>
        <w:keepNext/>
        <w:jc w:val="center"/>
      </w:pPr>
      <w:r>
        <w:rPr>
          <w:noProof/>
          <w:lang w:eastAsia="ru-RU"/>
        </w:rPr>
        <w:drawing>
          <wp:inline distT="0" distB="0" distL="0" distR="0">
            <wp:extent cx="2883176" cy="1375899"/>
            <wp:effectExtent l="1905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317" cy="1376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29" w:rsidRPr="00276DA6" w:rsidRDefault="00437229" w:rsidP="0043722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17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37229" w:rsidRPr="00276DA6" w:rsidRDefault="00437229" w:rsidP="00437229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76DA6">
        <w:rPr>
          <w:rFonts w:ascii="Times New Roman" w:hAnsi="Times New Roman" w:cs="Times New Roman"/>
          <w:sz w:val="24"/>
          <w:szCs w:val="24"/>
        </w:rPr>
        <w:t>В открывшемся окне необходимо выбрать доступного из списка руководителя учреждения:</w:t>
      </w:r>
    </w:p>
    <w:p w:rsidR="00437229" w:rsidRPr="00276DA6" w:rsidRDefault="00437229" w:rsidP="00437229">
      <w:pPr>
        <w:keepNext/>
        <w:jc w:val="center"/>
      </w:pPr>
      <w:r w:rsidRPr="00276DA6">
        <w:rPr>
          <w:noProof/>
          <w:lang w:eastAsia="ru-RU"/>
        </w:rPr>
        <w:drawing>
          <wp:inline distT="0" distB="0" distL="0" distR="0">
            <wp:extent cx="2716199" cy="2468524"/>
            <wp:effectExtent l="19050" t="0" r="7951" b="0"/>
            <wp:docPr id="1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8290" cy="2470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7229" w:rsidRPr="00276DA6" w:rsidRDefault="00437229" w:rsidP="0043722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18</w:t>
      </w:r>
      <w:r w:rsidR="00ED6166" w:rsidRPr="00276DA6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437229" w:rsidRPr="005E3734" w:rsidRDefault="00437229" w:rsidP="005E3734">
      <w:pPr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Документу будет присвоен статус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Документ будет отправлен, выбранному руководителю учреждения для подписания УКЭП. </w:t>
      </w:r>
    </w:p>
    <w:p w:rsidR="00437229" w:rsidRPr="00276DA6" w:rsidRDefault="00437229" w:rsidP="00437229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НаПодписьПК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или 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Редактирование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4A6B06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&gt;Перейти(подписан)&gt;Отклонен ПК (Редактирование)</w:t>
      </w:r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Документ будет возвращен ответственному исполнителю. При отправке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ОтклоненПК</w:t>
      </w:r>
      <w:proofErr w:type="spellEnd"/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437229" w:rsidRPr="00147BE9" w:rsidRDefault="00437229" w:rsidP="0070310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770CB" w:rsidRPr="00147BE9" w:rsidRDefault="00B770CB" w:rsidP="00B770CB">
      <w:pPr>
        <w:pStyle w:val="a4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47BE9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Руководитель учреждения в подсистеме Личный </w:t>
      </w:r>
      <w:proofErr w:type="spellStart"/>
      <w:r w:rsidRPr="00147BE9">
        <w:rPr>
          <w:rFonts w:ascii="Times New Roman" w:hAnsi="Times New Roman" w:cs="Times New Roman"/>
          <w:sz w:val="24"/>
          <w:szCs w:val="24"/>
        </w:rPr>
        <w:t>кабинет.ЭДО</w:t>
      </w:r>
      <w:proofErr w:type="spellEnd"/>
      <w:r w:rsidRPr="00147BE9">
        <w:rPr>
          <w:rFonts w:ascii="Times New Roman" w:hAnsi="Times New Roman" w:cs="Times New Roman"/>
          <w:sz w:val="24"/>
          <w:szCs w:val="24"/>
        </w:rPr>
        <w:t xml:space="preserve"> в разделе «Документы» подписывает электронный документ УКЭП действием </w:t>
      </w:r>
      <w:r w:rsidRPr="00147BE9">
        <w:rPr>
          <w:rFonts w:ascii="Times New Roman" w:hAnsi="Times New Roman" w:cs="Times New Roman"/>
          <w:b/>
          <w:i/>
          <w:sz w:val="24"/>
          <w:szCs w:val="24"/>
        </w:rPr>
        <w:t>Подписание электронного документа</w:t>
      </w:r>
    </w:p>
    <w:p w:rsidR="00B770CB" w:rsidRPr="00147BE9" w:rsidRDefault="00B770CB" w:rsidP="00B770CB">
      <w:pPr>
        <w:pStyle w:val="a4"/>
        <w:keepNext/>
        <w:jc w:val="center"/>
      </w:pPr>
      <w:r w:rsidRPr="00147BE9">
        <w:rPr>
          <w:noProof/>
          <w:lang w:eastAsia="ru-RU"/>
        </w:rPr>
        <w:drawing>
          <wp:inline distT="0" distB="0" distL="0" distR="0">
            <wp:extent cx="1454986" cy="604299"/>
            <wp:effectExtent l="19050" t="0" r="0" b="0"/>
            <wp:docPr id="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584" cy="604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5E3734" w:rsidRDefault="00B770CB" w:rsidP="005E3734">
      <w:pPr>
        <w:pStyle w:val="a8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19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B770CB" w:rsidRPr="00147BE9" w:rsidRDefault="005E3734" w:rsidP="00B770CB">
      <w:pPr>
        <w:pStyle w:val="a4"/>
        <w:keepNext/>
        <w:jc w:val="center"/>
      </w:pPr>
      <w:r w:rsidRPr="005E373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1228" cy="3055452"/>
            <wp:effectExtent l="1905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690" cy="305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0CB" w:rsidRPr="00147BE9" w:rsidRDefault="00B770CB" w:rsidP="00B770CB">
      <w:pPr>
        <w:pStyle w:val="a8"/>
        <w:ind w:left="720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20</w:t>
      </w:r>
      <w:r w:rsidR="00ED6166" w:rsidRPr="00147BE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755ED3" w:rsidRDefault="00755ED3" w:rsidP="00755ED3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7BE9">
        <w:rPr>
          <w:rFonts w:ascii="Times New Roman" w:hAnsi="Times New Roman" w:cs="Times New Roman"/>
          <w:sz w:val="24"/>
          <w:szCs w:val="24"/>
        </w:rPr>
        <w:t xml:space="preserve">После подписания документа руководителем учреждения документ автоматически уходит в статус </w:t>
      </w:r>
      <w:r w:rsidR="00D05739" w:rsidRPr="00147BE9">
        <w:rPr>
          <w:rFonts w:ascii="Times New Roman" w:hAnsi="Times New Roman" w:cs="Times New Roman"/>
          <w:b/>
          <w:i/>
          <w:sz w:val="24"/>
          <w:szCs w:val="24"/>
        </w:rPr>
        <w:t xml:space="preserve">Утвержден </w:t>
      </w:r>
      <w:r w:rsidRPr="00147BE9">
        <w:rPr>
          <w:rFonts w:ascii="Times New Roman" w:hAnsi="Times New Roman" w:cs="Times New Roman"/>
          <w:sz w:val="24"/>
          <w:szCs w:val="24"/>
        </w:rPr>
        <w:t xml:space="preserve">и направляется </w:t>
      </w:r>
      <w:r w:rsidR="00D05739" w:rsidRPr="00147BE9">
        <w:rPr>
          <w:rFonts w:ascii="Times New Roman" w:hAnsi="Times New Roman" w:cs="Times New Roman"/>
          <w:sz w:val="24"/>
          <w:szCs w:val="24"/>
        </w:rPr>
        <w:t>ответственному исполнителю по умолч</w:t>
      </w:r>
      <w:r w:rsidR="00B2654C" w:rsidRPr="00147BE9">
        <w:rPr>
          <w:rFonts w:ascii="Times New Roman" w:hAnsi="Times New Roman" w:cs="Times New Roman"/>
          <w:sz w:val="24"/>
          <w:szCs w:val="24"/>
        </w:rPr>
        <w:t>а</w:t>
      </w:r>
      <w:r w:rsidR="00D05739" w:rsidRPr="00147BE9">
        <w:rPr>
          <w:rFonts w:ascii="Times New Roman" w:hAnsi="Times New Roman" w:cs="Times New Roman"/>
          <w:sz w:val="24"/>
          <w:szCs w:val="24"/>
        </w:rPr>
        <w:t>нию.</w:t>
      </w:r>
    </w:p>
    <w:p w:rsidR="009A012B" w:rsidRDefault="009A012B" w:rsidP="009A012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76DA6">
        <w:rPr>
          <w:rFonts w:ascii="Times New Roman" w:hAnsi="Times New Roman" w:cs="Times New Roman"/>
          <w:i/>
          <w:sz w:val="24"/>
          <w:szCs w:val="24"/>
        </w:rPr>
        <w:t xml:space="preserve">При необходимости документ из точки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НаУтверждение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 может быть направлен в точку 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 xml:space="preserve">. Для этого необходимо выполнить действие контекстного меню </w:t>
      </w:r>
      <w:r w:rsidR="004A6B06">
        <w:rPr>
          <w:rFonts w:ascii="Times New Roman" w:hAnsi="Times New Roman" w:cs="Times New Roman"/>
          <w:b/>
          <w:i/>
          <w:sz w:val="24"/>
          <w:szCs w:val="24"/>
        </w:rPr>
        <w:t>Действия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>&gt;Перейти(подписан)&gt;</w:t>
      </w:r>
      <w:proofErr w:type="spellStart"/>
      <w:r w:rsidRPr="00276DA6">
        <w:rPr>
          <w:rFonts w:ascii="Times New Roman" w:hAnsi="Times New Roman" w:cs="Times New Roman"/>
          <w:b/>
          <w:i/>
          <w:sz w:val="24"/>
          <w:szCs w:val="24"/>
        </w:rPr>
        <w:t>ОтклоненРук</w:t>
      </w:r>
      <w:proofErr w:type="spellEnd"/>
      <w:r w:rsidRPr="00276DA6">
        <w:rPr>
          <w:rFonts w:ascii="Times New Roman" w:hAnsi="Times New Roman" w:cs="Times New Roman"/>
          <w:i/>
          <w:sz w:val="24"/>
          <w:szCs w:val="24"/>
        </w:rPr>
        <w:t>. Документ будет возвращен ответственному исполнителю,</w:t>
      </w:r>
      <w:r w:rsidRPr="00276DA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276DA6">
        <w:rPr>
          <w:rFonts w:ascii="Times New Roman" w:hAnsi="Times New Roman" w:cs="Times New Roman"/>
          <w:i/>
          <w:sz w:val="24"/>
          <w:szCs w:val="24"/>
        </w:rPr>
        <w:t>дальнейшая работа с документом будет невозможна.</w:t>
      </w:r>
    </w:p>
    <w:p w:rsidR="00951E59" w:rsidRDefault="00951E59" w:rsidP="0098630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1E59">
        <w:rPr>
          <w:rFonts w:ascii="Times New Roman" w:hAnsi="Times New Roman" w:cs="Times New Roman"/>
          <w:sz w:val="24"/>
          <w:szCs w:val="24"/>
        </w:rPr>
        <w:t>Общая схема движения документа Акты об утилизации (уничтожении) материальных ценностей (форма по ОКУД 0510435)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51E59" w:rsidRDefault="00951E59" w:rsidP="00951E59">
      <w:pPr>
        <w:keepNext/>
        <w:ind w:firstLine="709"/>
        <w:jc w:val="center"/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3256" cy="1644508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113" cy="1645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1E59" w:rsidRPr="00951E59" w:rsidRDefault="00951E59" w:rsidP="00951E59">
      <w:pPr>
        <w:pStyle w:val="a8"/>
        <w:jc w:val="center"/>
        <w:rPr>
          <w:rFonts w:ascii="Times New Roman" w:hAnsi="Times New Roman" w:cs="Times New Roman"/>
          <w:b w:val="0"/>
          <w:color w:val="auto"/>
          <w:sz w:val="20"/>
          <w:szCs w:val="20"/>
        </w:rPr>
      </w:pPr>
      <w:r w:rsidRPr="00951E59">
        <w:rPr>
          <w:rFonts w:ascii="Times New Roman" w:hAnsi="Times New Roman" w:cs="Times New Roman"/>
          <w:b w:val="0"/>
          <w:color w:val="auto"/>
          <w:sz w:val="20"/>
          <w:szCs w:val="20"/>
        </w:rPr>
        <w:t xml:space="preserve">Рисунок </w:t>
      </w:r>
      <w:r w:rsidRPr="00951E5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begin"/>
      </w:r>
      <w:r w:rsidRPr="00951E59">
        <w:rPr>
          <w:rFonts w:ascii="Times New Roman" w:hAnsi="Times New Roman" w:cs="Times New Roman"/>
          <w:b w:val="0"/>
          <w:color w:val="auto"/>
          <w:sz w:val="20"/>
          <w:szCs w:val="20"/>
        </w:rPr>
        <w:instrText xml:space="preserve"> SEQ Рисунок \* ARABIC </w:instrText>
      </w:r>
      <w:r w:rsidRPr="00951E5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separate"/>
      </w:r>
      <w:r w:rsidRPr="00951E59">
        <w:rPr>
          <w:rFonts w:ascii="Times New Roman" w:hAnsi="Times New Roman" w:cs="Times New Roman"/>
          <w:b w:val="0"/>
          <w:noProof/>
          <w:color w:val="auto"/>
          <w:sz w:val="20"/>
          <w:szCs w:val="20"/>
        </w:rPr>
        <w:t>21</w:t>
      </w:r>
      <w:r w:rsidRPr="00951E59">
        <w:rPr>
          <w:rFonts w:ascii="Times New Roman" w:hAnsi="Times New Roman" w:cs="Times New Roman"/>
          <w:b w:val="0"/>
          <w:color w:val="auto"/>
          <w:sz w:val="20"/>
          <w:szCs w:val="20"/>
        </w:rPr>
        <w:fldChar w:fldCharType="end"/>
      </w:r>
    </w:p>
    <w:p w:rsidR="00951E59" w:rsidRDefault="00951E59" w:rsidP="009A012B">
      <w:pPr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c"/>
        <w:tblW w:w="0" w:type="auto"/>
        <w:jc w:val="center"/>
        <w:tblInd w:w="-662" w:type="dxa"/>
        <w:tblLook w:val="04A0"/>
      </w:tblPr>
      <w:tblGrid>
        <w:gridCol w:w="2444"/>
        <w:gridCol w:w="2295"/>
        <w:gridCol w:w="3773"/>
        <w:gridCol w:w="2570"/>
      </w:tblGrid>
      <w:tr w:rsidR="009A012B" w:rsidRPr="00276DA6" w:rsidTr="009A012B">
        <w:trPr>
          <w:jc w:val="center"/>
        </w:trPr>
        <w:tc>
          <w:tcPr>
            <w:tcW w:w="2444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Точка</w:t>
            </w:r>
          </w:p>
        </w:tc>
        <w:tc>
          <w:tcPr>
            <w:tcW w:w="2295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 какие точки возможен переход</w:t>
            </w:r>
          </w:p>
        </w:tc>
        <w:tc>
          <w:tcPr>
            <w:tcW w:w="3773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Действия, выполняемые в точке для перехода в следующую</w:t>
            </w:r>
          </w:p>
        </w:tc>
        <w:tc>
          <w:tcPr>
            <w:tcW w:w="2570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Где выполняется</w:t>
            </w:r>
          </w:p>
        </w:tc>
      </w:tr>
      <w:tr w:rsidR="009A012B" w:rsidRPr="00276DA6" w:rsidTr="009A012B">
        <w:trPr>
          <w:jc w:val="center"/>
        </w:trPr>
        <w:tc>
          <w:tcPr>
            <w:tcW w:w="2444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Редактирование</w:t>
            </w:r>
          </w:p>
        </w:tc>
        <w:tc>
          <w:tcPr>
            <w:tcW w:w="2295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3773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</w:t>
            </w:r>
          </w:p>
        </w:tc>
        <w:tc>
          <w:tcPr>
            <w:tcW w:w="2570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DE2960" w:rsidRPr="00DE2960">
              <w:rPr>
                <w:rFonts w:ascii="Times New Roman" w:hAnsi="Times New Roman" w:cs="Times New Roman"/>
                <w:sz w:val="20"/>
                <w:szCs w:val="20"/>
              </w:rPr>
              <w:t>Акты об утилизации (уничтожении) материальных ценностей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9A012B" w:rsidRPr="00276DA6" w:rsidTr="009A012B">
        <w:trPr>
          <w:jc w:val="center"/>
        </w:trPr>
        <w:tc>
          <w:tcPr>
            <w:tcW w:w="2444" w:type="dxa"/>
            <w:vMerge w:val="restart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НаПодписьЧК</w:t>
            </w:r>
            <w:proofErr w:type="spellEnd"/>
          </w:p>
        </w:tc>
        <w:tc>
          <w:tcPr>
            <w:tcW w:w="2295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3773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Проголосовать;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br/>
              <w:t>Статусная модель&gt;Установить отметку</w:t>
            </w:r>
          </w:p>
        </w:tc>
        <w:tc>
          <w:tcPr>
            <w:tcW w:w="2570" w:type="dxa"/>
            <w:vMerge w:val="restart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</w:t>
            </w:r>
            <w:r w:rsidR="00DE2960" w:rsidRPr="00DE2960">
              <w:rPr>
                <w:rFonts w:ascii="Times New Roman" w:hAnsi="Times New Roman" w:cs="Times New Roman"/>
                <w:sz w:val="20"/>
                <w:szCs w:val="20"/>
              </w:rPr>
              <w:t>Акты об утилизации (уничтожении) материальных ценностей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» в профессиональном интерфейсе</w:t>
            </w:r>
          </w:p>
        </w:tc>
      </w:tr>
      <w:tr w:rsidR="009A012B" w:rsidRPr="00276DA6" w:rsidTr="009A012B">
        <w:trPr>
          <w:jc w:val="center"/>
        </w:trPr>
        <w:tc>
          <w:tcPr>
            <w:tcW w:w="2444" w:type="dxa"/>
            <w:vMerge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Статусная модель&gt;Перейти</w:t>
            </w:r>
          </w:p>
        </w:tc>
        <w:tc>
          <w:tcPr>
            <w:tcW w:w="2570" w:type="dxa"/>
            <w:vMerge/>
            <w:vAlign w:val="center"/>
          </w:tcPr>
          <w:p w:rsidR="009A012B" w:rsidRPr="00276DA6" w:rsidRDefault="009A012B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776" w:rsidRPr="00276DA6" w:rsidTr="009A012B">
        <w:trPr>
          <w:jc w:val="center"/>
        </w:trPr>
        <w:tc>
          <w:tcPr>
            <w:tcW w:w="2444" w:type="dxa"/>
            <w:vMerge w:val="restart"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НаПодписьПК</w:t>
            </w:r>
            <w:proofErr w:type="spellEnd"/>
          </w:p>
        </w:tc>
        <w:tc>
          <w:tcPr>
            <w:tcW w:w="2295" w:type="dxa"/>
            <w:vAlign w:val="center"/>
          </w:tcPr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3773" w:type="dxa"/>
            <w:vAlign w:val="center"/>
          </w:tcPr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документа;</w:t>
            </w:r>
          </w:p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Действия&gt;Перейти (подписан)</w:t>
            </w:r>
          </w:p>
        </w:tc>
        <w:tc>
          <w:tcPr>
            <w:tcW w:w="2570" w:type="dxa"/>
            <w:vMerge w:val="restart"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617776" w:rsidRPr="00276DA6" w:rsidTr="009A012B">
        <w:trPr>
          <w:jc w:val="center"/>
        </w:trPr>
        <w:tc>
          <w:tcPr>
            <w:tcW w:w="2444" w:type="dxa"/>
            <w:vMerge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ОтклоненПК</w:t>
            </w:r>
            <w:proofErr w:type="spellEnd"/>
          </w:p>
        </w:tc>
        <w:tc>
          <w:tcPr>
            <w:tcW w:w="3773" w:type="dxa"/>
            <w:vMerge w:val="restart"/>
            <w:vAlign w:val="center"/>
          </w:tcPr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(подписан))</w:t>
            </w:r>
          </w:p>
        </w:tc>
        <w:tc>
          <w:tcPr>
            <w:tcW w:w="2570" w:type="dxa"/>
            <w:vMerge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776" w:rsidRPr="00276DA6" w:rsidTr="009A012B">
        <w:trPr>
          <w:jc w:val="center"/>
        </w:trPr>
        <w:tc>
          <w:tcPr>
            <w:tcW w:w="2444" w:type="dxa"/>
            <w:vMerge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617776" w:rsidRPr="00276DA6" w:rsidRDefault="00617776" w:rsidP="00383E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Редактирование</w:t>
            </w:r>
          </w:p>
        </w:tc>
        <w:tc>
          <w:tcPr>
            <w:tcW w:w="3773" w:type="dxa"/>
            <w:vMerge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70" w:type="dxa"/>
            <w:vMerge/>
            <w:vAlign w:val="center"/>
          </w:tcPr>
          <w:p w:rsidR="00617776" w:rsidRPr="00276DA6" w:rsidRDefault="00617776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3EA8" w:rsidRPr="00276DA6" w:rsidTr="009A012B">
        <w:trPr>
          <w:jc w:val="center"/>
        </w:trPr>
        <w:tc>
          <w:tcPr>
            <w:tcW w:w="2444" w:type="dxa"/>
            <w:vMerge w:val="restart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b/>
                <w:sz w:val="20"/>
                <w:szCs w:val="20"/>
              </w:rPr>
              <w:t>НаУтверждение</w:t>
            </w:r>
            <w:proofErr w:type="spellEnd"/>
          </w:p>
        </w:tc>
        <w:tc>
          <w:tcPr>
            <w:tcW w:w="2295" w:type="dxa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Утвержден</w:t>
            </w:r>
          </w:p>
        </w:tc>
        <w:tc>
          <w:tcPr>
            <w:tcW w:w="3773" w:type="dxa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Подписание электронного документа</w:t>
            </w:r>
          </w:p>
        </w:tc>
        <w:tc>
          <w:tcPr>
            <w:tcW w:w="2570" w:type="dxa"/>
            <w:vMerge w:val="restart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Раздел «Документы» в подсистеме «Личный кабинет. ЭДО»</w:t>
            </w:r>
          </w:p>
        </w:tc>
      </w:tr>
      <w:tr w:rsidR="00383EA8" w:rsidRPr="00276DA6" w:rsidTr="009A012B">
        <w:trPr>
          <w:jc w:val="center"/>
        </w:trPr>
        <w:tc>
          <w:tcPr>
            <w:tcW w:w="2444" w:type="dxa"/>
            <w:vMerge/>
            <w:vAlign w:val="center"/>
          </w:tcPr>
          <w:p w:rsidR="00383EA8" w:rsidRPr="00276DA6" w:rsidRDefault="00383EA8" w:rsidP="009A012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95" w:type="dxa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ОтклоненРук</w:t>
            </w:r>
            <w:proofErr w:type="spellEnd"/>
          </w:p>
        </w:tc>
        <w:tc>
          <w:tcPr>
            <w:tcW w:w="3773" w:type="dxa"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Действия</w:t>
            </w:r>
            <w:r w:rsidRPr="00276DA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&gt;</w:t>
            </w:r>
            <w:r w:rsidRPr="00276DA6">
              <w:rPr>
                <w:rFonts w:ascii="Times New Roman" w:hAnsi="Times New Roman" w:cs="Times New Roman"/>
                <w:sz w:val="20"/>
                <w:szCs w:val="20"/>
              </w:rPr>
              <w:t>Перейти (подписан)</w:t>
            </w:r>
          </w:p>
        </w:tc>
        <w:tc>
          <w:tcPr>
            <w:tcW w:w="2570" w:type="dxa"/>
            <w:vMerge/>
            <w:vAlign w:val="center"/>
          </w:tcPr>
          <w:p w:rsidR="00383EA8" w:rsidRPr="00276DA6" w:rsidRDefault="00383EA8" w:rsidP="009A012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30B10" w:rsidRPr="00147BE9" w:rsidRDefault="00630B10" w:rsidP="00617776"/>
    <w:sectPr w:rsidR="00630B10" w:rsidRPr="00147BE9" w:rsidSect="0062518A">
      <w:footerReference w:type="default" r:id="rId26"/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E59" w:rsidRDefault="00951E59" w:rsidP="00617776">
      <w:pPr>
        <w:spacing w:after="0" w:line="240" w:lineRule="auto"/>
      </w:pPr>
      <w:r>
        <w:separator/>
      </w:r>
    </w:p>
  </w:endnote>
  <w:endnote w:type="continuationSeparator" w:id="0">
    <w:p w:rsidR="00951E59" w:rsidRDefault="00951E59" w:rsidP="006177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9305774"/>
      <w:docPartObj>
        <w:docPartGallery w:val="Page Numbers (Bottom of Page)"/>
        <w:docPartUnique/>
      </w:docPartObj>
    </w:sdtPr>
    <w:sdtContent>
      <w:p w:rsidR="00951E59" w:rsidRDefault="00951E59">
        <w:pPr>
          <w:pStyle w:val="af"/>
          <w:jc w:val="center"/>
        </w:pPr>
        <w:fldSimple w:instr=" PAGE   \* MERGEFORMAT ">
          <w:r w:rsidR="00986308">
            <w:rPr>
              <w:noProof/>
            </w:rPr>
            <w:t>8</w:t>
          </w:r>
        </w:fldSimple>
      </w:p>
    </w:sdtContent>
  </w:sdt>
  <w:p w:rsidR="00951E59" w:rsidRDefault="00951E59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E59" w:rsidRDefault="00951E59" w:rsidP="00617776">
      <w:pPr>
        <w:spacing w:after="0" w:line="240" w:lineRule="auto"/>
      </w:pPr>
      <w:r>
        <w:separator/>
      </w:r>
    </w:p>
  </w:footnote>
  <w:footnote w:type="continuationSeparator" w:id="0">
    <w:p w:rsidR="00951E59" w:rsidRDefault="00951E59" w:rsidP="006177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A82189"/>
    <w:multiLevelType w:val="hybridMultilevel"/>
    <w:tmpl w:val="91DC0F8A"/>
    <w:lvl w:ilvl="0" w:tplc="5BF2D5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0C1466"/>
    <w:multiLevelType w:val="hybridMultilevel"/>
    <w:tmpl w:val="3410B84E"/>
    <w:lvl w:ilvl="0" w:tplc="F894CE00">
      <w:start w:val="1"/>
      <w:numFmt w:val="bullet"/>
      <w:pStyle w:val="a"/>
      <w:lvlText w:val=""/>
      <w:lvlJc w:val="left"/>
      <w:pPr>
        <w:ind w:left="2771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2518A"/>
    <w:rsid w:val="00030E85"/>
    <w:rsid w:val="0003439B"/>
    <w:rsid w:val="00073270"/>
    <w:rsid w:val="0009111C"/>
    <w:rsid w:val="000B07A5"/>
    <w:rsid w:val="000C5711"/>
    <w:rsid w:val="001105AF"/>
    <w:rsid w:val="00147BE9"/>
    <w:rsid w:val="001860BF"/>
    <w:rsid w:val="00193723"/>
    <w:rsid w:val="001F0468"/>
    <w:rsid w:val="001F0914"/>
    <w:rsid w:val="00201ED0"/>
    <w:rsid w:val="002254DC"/>
    <w:rsid w:val="00240F05"/>
    <w:rsid w:val="00254C4D"/>
    <w:rsid w:val="002D46DE"/>
    <w:rsid w:val="002E65E6"/>
    <w:rsid w:val="003357AA"/>
    <w:rsid w:val="00370BFE"/>
    <w:rsid w:val="003741CF"/>
    <w:rsid w:val="00374A62"/>
    <w:rsid w:val="00383EA8"/>
    <w:rsid w:val="003856B6"/>
    <w:rsid w:val="003B33FC"/>
    <w:rsid w:val="00437229"/>
    <w:rsid w:val="00437EF8"/>
    <w:rsid w:val="00486E66"/>
    <w:rsid w:val="004A6B06"/>
    <w:rsid w:val="004D7F39"/>
    <w:rsid w:val="004E78F5"/>
    <w:rsid w:val="005144FB"/>
    <w:rsid w:val="005828B9"/>
    <w:rsid w:val="005B2739"/>
    <w:rsid w:val="005B2C9F"/>
    <w:rsid w:val="005D354D"/>
    <w:rsid w:val="005E3734"/>
    <w:rsid w:val="005F088F"/>
    <w:rsid w:val="0061391C"/>
    <w:rsid w:val="00617776"/>
    <w:rsid w:val="0062518A"/>
    <w:rsid w:val="00630B10"/>
    <w:rsid w:val="006B19AC"/>
    <w:rsid w:val="006F2042"/>
    <w:rsid w:val="00703102"/>
    <w:rsid w:val="00716AA9"/>
    <w:rsid w:val="00716D32"/>
    <w:rsid w:val="00755ED3"/>
    <w:rsid w:val="007631F4"/>
    <w:rsid w:val="00775672"/>
    <w:rsid w:val="007A518A"/>
    <w:rsid w:val="007B1AAD"/>
    <w:rsid w:val="007E51CB"/>
    <w:rsid w:val="007F4B6C"/>
    <w:rsid w:val="008443E3"/>
    <w:rsid w:val="008A2CA7"/>
    <w:rsid w:val="008F272B"/>
    <w:rsid w:val="00914F6E"/>
    <w:rsid w:val="00951E59"/>
    <w:rsid w:val="00986308"/>
    <w:rsid w:val="009A012B"/>
    <w:rsid w:val="009B1B83"/>
    <w:rsid w:val="009D7A5F"/>
    <w:rsid w:val="00A06231"/>
    <w:rsid w:val="00A10E5B"/>
    <w:rsid w:val="00A27DFE"/>
    <w:rsid w:val="00A50832"/>
    <w:rsid w:val="00AA7A35"/>
    <w:rsid w:val="00AB2621"/>
    <w:rsid w:val="00AB6E20"/>
    <w:rsid w:val="00AC7D56"/>
    <w:rsid w:val="00AD25D7"/>
    <w:rsid w:val="00AD3269"/>
    <w:rsid w:val="00AD797C"/>
    <w:rsid w:val="00B057D7"/>
    <w:rsid w:val="00B2654C"/>
    <w:rsid w:val="00B770CB"/>
    <w:rsid w:val="00B96BAC"/>
    <w:rsid w:val="00B97269"/>
    <w:rsid w:val="00BA11CD"/>
    <w:rsid w:val="00BA1B7F"/>
    <w:rsid w:val="00C14E5F"/>
    <w:rsid w:val="00C35CF2"/>
    <w:rsid w:val="00C52A5E"/>
    <w:rsid w:val="00C842CE"/>
    <w:rsid w:val="00D05739"/>
    <w:rsid w:val="00D07E19"/>
    <w:rsid w:val="00D22B26"/>
    <w:rsid w:val="00D32591"/>
    <w:rsid w:val="00D52612"/>
    <w:rsid w:val="00D65CB1"/>
    <w:rsid w:val="00DD248C"/>
    <w:rsid w:val="00DE2960"/>
    <w:rsid w:val="00DE7F4F"/>
    <w:rsid w:val="00E23058"/>
    <w:rsid w:val="00E27A34"/>
    <w:rsid w:val="00E37959"/>
    <w:rsid w:val="00E53636"/>
    <w:rsid w:val="00E90EF0"/>
    <w:rsid w:val="00E949DF"/>
    <w:rsid w:val="00E97638"/>
    <w:rsid w:val="00EC22F9"/>
    <w:rsid w:val="00ED6166"/>
    <w:rsid w:val="00EE158C"/>
    <w:rsid w:val="00EF269A"/>
    <w:rsid w:val="00F3029E"/>
    <w:rsid w:val="00F877F3"/>
    <w:rsid w:val="00F9479D"/>
    <w:rsid w:val="00FA53D4"/>
    <w:rsid w:val="00FA7BAB"/>
    <w:rsid w:val="00FD3389"/>
    <w:rsid w:val="00FF33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B1AAD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0C5711"/>
    <w:pPr>
      <w:ind w:left="720"/>
      <w:contextualSpacing/>
    </w:pPr>
  </w:style>
  <w:style w:type="character" w:styleId="a5">
    <w:name w:val="Hyperlink"/>
    <w:basedOn w:val="a1"/>
    <w:uiPriority w:val="99"/>
    <w:semiHidden/>
    <w:unhideWhenUsed/>
    <w:rsid w:val="000C5711"/>
    <w:rPr>
      <w:color w:val="0000FF"/>
      <w:u w:val="single"/>
    </w:rPr>
  </w:style>
  <w:style w:type="paragraph" w:styleId="a6">
    <w:name w:val="Balloon Text"/>
    <w:basedOn w:val="a0"/>
    <w:link w:val="a7"/>
    <w:uiPriority w:val="99"/>
    <w:semiHidden/>
    <w:unhideWhenUsed/>
    <w:rsid w:val="00FA7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FA7BAB"/>
    <w:rPr>
      <w:rFonts w:ascii="Tahoma" w:hAnsi="Tahoma" w:cs="Tahoma"/>
      <w:sz w:val="16"/>
      <w:szCs w:val="16"/>
    </w:rPr>
  </w:style>
  <w:style w:type="paragraph" w:styleId="a8">
    <w:name w:val="caption"/>
    <w:basedOn w:val="a0"/>
    <w:next w:val="a0"/>
    <w:uiPriority w:val="35"/>
    <w:unhideWhenUsed/>
    <w:qFormat/>
    <w:rsid w:val="00FA7BAB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">
    <w:name w:val="List Bullet"/>
    <w:basedOn w:val="a0"/>
    <w:unhideWhenUsed/>
    <w:rsid w:val="007631F4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Calibri" w:eastAsia="Calibri" w:hAnsi="Calibri" w:cs="Times New Roman"/>
      <w:sz w:val="20"/>
      <w:szCs w:val="24"/>
    </w:rPr>
  </w:style>
  <w:style w:type="character" w:customStyle="1" w:styleId="a9">
    <w:name w:val="Поле"/>
    <w:uiPriority w:val="1"/>
    <w:qFormat/>
    <w:rsid w:val="007631F4"/>
    <w:rPr>
      <w:rFonts w:ascii="Cambria" w:hAnsi="Cambria"/>
      <w:b w:val="0"/>
      <w:bCs w:val="0"/>
      <w:i w:val="0"/>
      <w:iCs w:val="0"/>
      <w:color w:val="1F497D"/>
      <w:sz w:val="22"/>
      <w:szCs w:val="22"/>
    </w:rPr>
  </w:style>
  <w:style w:type="paragraph" w:customStyle="1" w:styleId="33">
    <w:name w:val="Список 33"/>
    <w:basedOn w:val="a"/>
    <w:qFormat/>
    <w:rsid w:val="007631F4"/>
  </w:style>
  <w:style w:type="paragraph" w:customStyle="1" w:styleId="1">
    <w:name w:val="Стиль1"/>
    <w:basedOn w:val="aa"/>
    <w:link w:val="10"/>
    <w:qFormat/>
    <w:rsid w:val="00D52612"/>
  </w:style>
  <w:style w:type="character" w:customStyle="1" w:styleId="10">
    <w:name w:val="Стиль1 Знак"/>
    <w:link w:val="1"/>
    <w:rsid w:val="00D52612"/>
  </w:style>
  <w:style w:type="paragraph" w:styleId="aa">
    <w:name w:val="Body Text"/>
    <w:basedOn w:val="a0"/>
    <w:link w:val="ab"/>
    <w:uiPriority w:val="99"/>
    <w:semiHidden/>
    <w:unhideWhenUsed/>
    <w:rsid w:val="00D52612"/>
    <w:pPr>
      <w:spacing w:after="120"/>
    </w:pPr>
  </w:style>
  <w:style w:type="character" w:customStyle="1" w:styleId="ab">
    <w:name w:val="Основной текст Знак"/>
    <w:basedOn w:val="a1"/>
    <w:link w:val="aa"/>
    <w:uiPriority w:val="99"/>
    <w:semiHidden/>
    <w:rsid w:val="00D52612"/>
  </w:style>
  <w:style w:type="table" w:styleId="ac">
    <w:name w:val="Table Grid"/>
    <w:basedOn w:val="a2"/>
    <w:uiPriority w:val="59"/>
    <w:rsid w:val="009A01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0"/>
    <w:link w:val="ae"/>
    <w:uiPriority w:val="99"/>
    <w:semiHidden/>
    <w:unhideWhenUsed/>
    <w:rsid w:val="0061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1"/>
    <w:link w:val="ad"/>
    <w:uiPriority w:val="99"/>
    <w:semiHidden/>
    <w:rsid w:val="00617776"/>
  </w:style>
  <w:style w:type="paragraph" w:styleId="af">
    <w:name w:val="footer"/>
    <w:basedOn w:val="a0"/>
    <w:link w:val="af0"/>
    <w:uiPriority w:val="99"/>
    <w:unhideWhenUsed/>
    <w:rsid w:val="006177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1"/>
    <w:link w:val="af"/>
    <w:uiPriority w:val="99"/>
    <w:rsid w:val="006177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PARUS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BRYLKOVA</dc:creator>
  <cp:keywords/>
  <dc:description/>
  <cp:lastModifiedBy>BRYLKOVA</cp:lastModifiedBy>
  <cp:revision>18</cp:revision>
  <dcterms:created xsi:type="dcterms:W3CDTF">2024-05-22T17:57:00Z</dcterms:created>
  <dcterms:modified xsi:type="dcterms:W3CDTF">2024-08-25T09:06:00Z</dcterms:modified>
</cp:coreProperties>
</file>